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AA" w:rsidRPr="00F939C2" w:rsidRDefault="00DA01AA" w:rsidP="00DA01AA">
      <w:pPr>
        <w:pStyle w:val="a7"/>
        <w:jc w:val="right"/>
        <w:rPr>
          <w:sz w:val="32"/>
          <w:szCs w:val="32"/>
        </w:rPr>
      </w:pPr>
      <w:r w:rsidRPr="00F939C2">
        <w:rPr>
          <w:sz w:val="32"/>
          <w:szCs w:val="32"/>
        </w:rPr>
        <w:t>ПРОЕКТ</w:t>
      </w:r>
    </w:p>
    <w:p w:rsidR="00DA01AA" w:rsidRPr="00F939C2" w:rsidRDefault="00DA01AA" w:rsidP="00DA01AA">
      <w:pPr>
        <w:pStyle w:val="a7"/>
        <w:rPr>
          <w:szCs w:val="28"/>
        </w:rPr>
      </w:pPr>
      <w:r w:rsidRPr="00F939C2">
        <w:rPr>
          <w:szCs w:val="28"/>
        </w:rPr>
        <w:t>АДМИНИСТРАЦИЯ МУНИЦИПАЛЬНОГО ОБРАЗОВАНИЯ</w:t>
      </w:r>
    </w:p>
    <w:p w:rsidR="00DA01AA" w:rsidRPr="00F939C2" w:rsidRDefault="00DA01AA" w:rsidP="00DA01AA">
      <w:pPr>
        <w:pStyle w:val="a7"/>
        <w:rPr>
          <w:szCs w:val="28"/>
        </w:rPr>
      </w:pPr>
      <w:r w:rsidRPr="00F939C2">
        <w:rPr>
          <w:szCs w:val="28"/>
        </w:rPr>
        <w:t xml:space="preserve">«СЕЛЬСКОЕ ПОСЕЛЕНИЕ ПОЛОГОЗАЙМИЩЕНСКИЙ СЕЛЬСОВЕТ </w:t>
      </w:r>
    </w:p>
    <w:p w:rsidR="00DA01AA" w:rsidRPr="00F939C2" w:rsidRDefault="00DA01AA" w:rsidP="00DA01AA">
      <w:pPr>
        <w:pStyle w:val="a7"/>
        <w:rPr>
          <w:szCs w:val="28"/>
        </w:rPr>
      </w:pPr>
      <w:r w:rsidRPr="00F939C2">
        <w:rPr>
          <w:szCs w:val="28"/>
        </w:rPr>
        <w:t>АХТУБИНСКОГО МУНИЦИПАЛЬНОГО РАЙОНА</w:t>
      </w:r>
    </w:p>
    <w:p w:rsidR="00DA01AA" w:rsidRPr="00F939C2" w:rsidRDefault="00DA01AA" w:rsidP="00DA01AA">
      <w:pPr>
        <w:pStyle w:val="a7"/>
        <w:rPr>
          <w:szCs w:val="28"/>
        </w:rPr>
      </w:pPr>
      <w:r w:rsidRPr="00F939C2">
        <w:rPr>
          <w:szCs w:val="28"/>
        </w:rPr>
        <w:t xml:space="preserve"> АСТРАХАНСКОЙ ОБЛАСТИ»</w:t>
      </w:r>
    </w:p>
    <w:p w:rsidR="00DA01AA" w:rsidRPr="00F939C2" w:rsidRDefault="00DA01AA" w:rsidP="00DA01AA">
      <w:pPr>
        <w:pStyle w:val="a7"/>
        <w:rPr>
          <w:b/>
          <w:sz w:val="24"/>
          <w:szCs w:val="24"/>
        </w:rPr>
      </w:pPr>
    </w:p>
    <w:p w:rsidR="00DA01AA" w:rsidRPr="00F939C2" w:rsidRDefault="00DA01AA" w:rsidP="00DA01AA">
      <w:pPr>
        <w:pStyle w:val="2"/>
        <w:numPr>
          <w:ilvl w:val="1"/>
          <w:numId w:val="1"/>
        </w:numPr>
        <w:jc w:val="center"/>
        <w:rPr>
          <w:rFonts w:ascii="Times New Roman" w:hAnsi="Times New Roman" w:cs="Times New Roman"/>
          <w:b w:val="0"/>
          <w:color w:val="auto"/>
          <w:sz w:val="28"/>
          <w:szCs w:val="28"/>
        </w:rPr>
      </w:pPr>
      <w:r w:rsidRPr="00F939C2">
        <w:rPr>
          <w:rFonts w:ascii="Times New Roman" w:hAnsi="Times New Roman" w:cs="Times New Roman"/>
          <w:b w:val="0"/>
          <w:color w:val="auto"/>
          <w:sz w:val="28"/>
          <w:szCs w:val="28"/>
          <w:lang w:bidi="ar-SA"/>
        </w:rPr>
        <w:t>ПОСТАНОВЛЕНИЕ</w:t>
      </w:r>
    </w:p>
    <w:p w:rsidR="00DA01AA" w:rsidRPr="00F939C2" w:rsidRDefault="00DA01AA" w:rsidP="00DA01AA">
      <w:pPr>
        <w:pStyle w:val="a7"/>
        <w:rPr>
          <w:sz w:val="24"/>
          <w:szCs w:val="24"/>
        </w:rPr>
      </w:pPr>
    </w:p>
    <w:p w:rsidR="00DA01AA" w:rsidRPr="00F939C2" w:rsidRDefault="00DA01AA" w:rsidP="00DA01AA">
      <w:pPr>
        <w:jc w:val="both"/>
        <w:rPr>
          <w:rFonts w:ascii="Times New Roman" w:hAnsi="Times New Roman" w:cs="Times New Roman"/>
          <w:sz w:val="28"/>
          <w:szCs w:val="28"/>
        </w:rPr>
      </w:pPr>
      <w:r w:rsidRPr="00F939C2">
        <w:rPr>
          <w:rFonts w:ascii="Times New Roman" w:hAnsi="Times New Roman" w:cs="Times New Roman"/>
          <w:sz w:val="28"/>
          <w:szCs w:val="28"/>
        </w:rPr>
        <w:t xml:space="preserve">__. __. 2026     </w:t>
      </w:r>
      <w:r w:rsidRPr="00F939C2">
        <w:rPr>
          <w:rFonts w:ascii="Times New Roman" w:hAnsi="Times New Roman" w:cs="Times New Roman"/>
          <w:sz w:val="28"/>
          <w:szCs w:val="28"/>
        </w:rPr>
        <w:tab/>
        <w:t xml:space="preserve">                                     </w:t>
      </w:r>
      <w:r w:rsidRPr="00F939C2">
        <w:rPr>
          <w:rFonts w:ascii="Times New Roman" w:hAnsi="Times New Roman" w:cs="Times New Roman"/>
          <w:sz w:val="28"/>
          <w:szCs w:val="28"/>
        </w:rPr>
        <w:tab/>
        <w:t xml:space="preserve">                                         № </w:t>
      </w:r>
    </w:p>
    <w:p w:rsidR="00127100" w:rsidRPr="00F939C2" w:rsidRDefault="00127100">
      <w:pPr>
        <w:rPr>
          <w:rFonts w:ascii="Times New Roman" w:hAnsi="Times New Roman" w:cs="Times New Roman"/>
          <w:sz w:val="28"/>
          <w:szCs w:val="28"/>
        </w:rPr>
      </w:pPr>
    </w:p>
    <w:p w:rsidR="00CF57C7" w:rsidRPr="00F939C2" w:rsidRDefault="00CF57C7" w:rsidP="00CF57C7">
      <w:pPr>
        <w:tabs>
          <w:tab w:val="left" w:pos="1655"/>
        </w:tabs>
        <w:jc w:val="center"/>
        <w:rPr>
          <w:rFonts w:ascii="Times New Roman" w:hAnsi="Times New Roman" w:cs="Times New Roman"/>
          <w:sz w:val="28"/>
          <w:szCs w:val="28"/>
        </w:rPr>
      </w:pPr>
      <w:r w:rsidRPr="00F939C2">
        <w:rPr>
          <w:rFonts w:ascii="Times New Roman" w:hAnsi="Times New Roman" w:cs="Times New Roman"/>
          <w:sz w:val="28"/>
          <w:szCs w:val="28"/>
        </w:rPr>
        <w:t>О внесении изменений в Порядок</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учета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бюджетных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денежных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обязательств</w:t>
      </w:r>
      <w:r w:rsidRPr="00F939C2">
        <w:rPr>
          <w:rFonts w:ascii="Times New Roman" w:hAnsi="Times New Roman" w:cs="Times New Roman"/>
          <w:spacing w:val="15"/>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муниципального</w:t>
      </w:r>
      <w:r w:rsidRPr="00F939C2">
        <w:rPr>
          <w:rFonts w:ascii="Times New Roman" w:hAnsi="Times New Roman" w:cs="Times New Roman"/>
          <w:spacing w:val="17"/>
          <w:sz w:val="28"/>
          <w:szCs w:val="28"/>
        </w:rPr>
        <w:t xml:space="preserve"> </w:t>
      </w:r>
      <w:r w:rsidRPr="00F939C2">
        <w:rPr>
          <w:rFonts w:ascii="Times New Roman" w:hAnsi="Times New Roman" w:cs="Times New Roman"/>
          <w:sz w:val="28"/>
          <w:szCs w:val="28"/>
        </w:rPr>
        <w:t xml:space="preserve">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территориальными</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органами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Федерального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казначейства, утвержденный постановлением администрации муниципального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образования</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 xml:space="preserve">«Сельское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от 10.01.2024 № 1</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pStyle w:val="a0"/>
        <w:ind w:right="211" w:firstLine="707"/>
        <w:jc w:val="both"/>
        <w:rPr>
          <w:rFonts w:ascii="Times New Roman" w:hAnsi="Times New Roman" w:cs="Times New Roman"/>
          <w:sz w:val="28"/>
          <w:szCs w:val="28"/>
        </w:rPr>
      </w:pPr>
      <w:r w:rsidRPr="00F939C2">
        <w:rPr>
          <w:rFonts w:ascii="Times New Roman" w:hAnsi="Times New Roman" w:cs="Times New Roman"/>
          <w:sz w:val="28"/>
          <w:szCs w:val="28"/>
        </w:rPr>
        <w:t>В соответствии со статьей 219 Бюджетного кодекса Российской Федерации, администрация муниципального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образования</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 xml:space="preserve">«Сельское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ПОСТАНОВЛЯЕТ:</w:t>
      </w:r>
    </w:p>
    <w:p w:rsidR="00CF57C7" w:rsidRPr="00F939C2" w:rsidRDefault="00CF57C7" w:rsidP="00CF57C7">
      <w:pPr>
        <w:tabs>
          <w:tab w:val="left" w:pos="1655"/>
        </w:tabs>
        <w:jc w:val="both"/>
        <w:rPr>
          <w:rFonts w:ascii="Times New Roman" w:hAnsi="Times New Roman" w:cs="Times New Roman"/>
          <w:sz w:val="28"/>
          <w:szCs w:val="28"/>
        </w:rPr>
      </w:pPr>
      <w:r w:rsidRPr="00F939C2">
        <w:rPr>
          <w:rFonts w:ascii="Times New Roman" w:hAnsi="Times New Roman" w:cs="Times New Roman"/>
          <w:sz w:val="28"/>
          <w:szCs w:val="28"/>
        </w:rPr>
        <w:t>1. Внести изменения в Порядок</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учета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бюджетных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денежных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обязательств</w:t>
      </w:r>
      <w:r w:rsidRPr="00F939C2">
        <w:rPr>
          <w:rFonts w:ascii="Times New Roman" w:hAnsi="Times New Roman" w:cs="Times New Roman"/>
          <w:spacing w:val="15"/>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муниципального</w:t>
      </w:r>
      <w:r w:rsidRPr="00F939C2">
        <w:rPr>
          <w:rFonts w:ascii="Times New Roman" w:hAnsi="Times New Roman" w:cs="Times New Roman"/>
          <w:spacing w:val="17"/>
          <w:sz w:val="28"/>
          <w:szCs w:val="28"/>
        </w:rPr>
        <w:t xml:space="preserve"> </w:t>
      </w:r>
      <w:r w:rsidRPr="00F939C2">
        <w:rPr>
          <w:rFonts w:ascii="Times New Roman" w:hAnsi="Times New Roman" w:cs="Times New Roman"/>
          <w:sz w:val="28"/>
          <w:szCs w:val="28"/>
        </w:rPr>
        <w:t xml:space="preserve">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территориальными</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органами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Федерального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казначейства, утвержденный постановлением администрации муниципального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образования</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 xml:space="preserve">«Сельское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от 10.01.2024 № 1:</w:t>
      </w:r>
    </w:p>
    <w:p w:rsidR="00CF57C7" w:rsidRPr="00F939C2" w:rsidRDefault="00CF57C7" w:rsidP="00CF57C7">
      <w:pPr>
        <w:tabs>
          <w:tab w:val="left" w:pos="1655"/>
        </w:tabs>
        <w:jc w:val="both"/>
        <w:rPr>
          <w:rFonts w:ascii="Times New Roman" w:hAnsi="Times New Roman" w:cs="Times New Roman"/>
          <w:sz w:val="28"/>
          <w:szCs w:val="28"/>
        </w:rPr>
      </w:pPr>
      <w:r w:rsidRPr="00F939C2">
        <w:rPr>
          <w:rFonts w:ascii="Times New Roman" w:hAnsi="Times New Roman" w:cs="Times New Roman"/>
          <w:sz w:val="28"/>
          <w:szCs w:val="28"/>
        </w:rPr>
        <w:t>1.1.  пункты 7 – 8 изложить в новой редакции:</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xml:space="preserve">«7. </w:t>
      </w:r>
      <w:hyperlink r:id="rId6" w:anchor="/document/75034158/entry/10000" w:history="1">
        <w:r w:rsidRPr="00F939C2">
          <w:rPr>
            <w:sz w:val="28"/>
            <w:szCs w:val="28"/>
          </w:rPr>
          <w:t>Сведения</w:t>
        </w:r>
      </w:hyperlink>
      <w:r w:rsidRPr="00F939C2">
        <w:rPr>
          <w:sz w:val="28"/>
          <w:szCs w:val="28"/>
        </w:rPr>
        <w:t> о бюджетных обязательствах, возникших на основании документов-оснований, предусмотренных </w:t>
      </w:r>
      <w:hyperlink r:id="rId7" w:anchor="/document/75034158/entry/30001" w:history="1">
        <w:r w:rsidRPr="00F939C2">
          <w:rPr>
            <w:sz w:val="28"/>
            <w:szCs w:val="28"/>
          </w:rPr>
          <w:t>пунктами 1 - 3.5</w:t>
        </w:r>
      </w:hyperlink>
      <w:r w:rsidRPr="00F939C2">
        <w:rPr>
          <w:sz w:val="28"/>
          <w:szCs w:val="28"/>
        </w:rPr>
        <w:t>, </w:t>
      </w:r>
      <w:hyperlink r:id="rId8" w:anchor="/document/75034158/entry/300061" w:history="1">
        <w:r w:rsidRPr="00F939C2">
          <w:rPr>
            <w:sz w:val="28"/>
            <w:szCs w:val="28"/>
          </w:rPr>
          <w:t>6.1</w:t>
        </w:r>
      </w:hyperlink>
      <w:r w:rsidRPr="00F939C2">
        <w:rPr>
          <w:sz w:val="28"/>
          <w:szCs w:val="28"/>
        </w:rPr>
        <w:t>, </w:t>
      </w:r>
      <w:hyperlink r:id="rId9" w:anchor="/document/75034158/entry/300081" w:history="1">
        <w:r w:rsidRPr="00F939C2">
          <w:rPr>
            <w:sz w:val="28"/>
            <w:szCs w:val="28"/>
          </w:rPr>
          <w:t>8.1</w:t>
        </w:r>
      </w:hyperlink>
      <w:r w:rsidRPr="00F939C2">
        <w:rPr>
          <w:sz w:val="28"/>
          <w:szCs w:val="28"/>
        </w:rPr>
        <w:t>, </w:t>
      </w:r>
      <w:hyperlink r:id="rId10" w:anchor="/document/75034158/entry/300091" w:history="1">
        <w:r w:rsidRPr="00F939C2">
          <w:rPr>
            <w:sz w:val="28"/>
            <w:szCs w:val="28"/>
          </w:rPr>
          <w:t>9.1 графы 2</w:t>
        </w:r>
      </w:hyperlink>
      <w:r w:rsidRPr="00F939C2">
        <w:rPr>
          <w:sz w:val="28"/>
          <w:szCs w:val="28"/>
        </w:rPr>
        <w:t> Перечня (далее - принимаемые бюджетные обязательства), а также документов-оснований, предусмотренных </w:t>
      </w:r>
      <w:hyperlink r:id="rId11" w:anchor="/document/75034158/entry/30004" w:history="1">
        <w:r w:rsidRPr="00F939C2">
          <w:rPr>
            <w:sz w:val="28"/>
            <w:szCs w:val="28"/>
          </w:rPr>
          <w:t>пунктами 4 - 6</w:t>
        </w:r>
      </w:hyperlink>
      <w:r w:rsidRPr="00F939C2">
        <w:rPr>
          <w:sz w:val="28"/>
          <w:szCs w:val="28"/>
        </w:rPr>
        <w:t>, </w:t>
      </w:r>
      <w:hyperlink r:id="rId12" w:anchor="/document/75034158/entry/30007" w:history="1">
        <w:r w:rsidRPr="00F939C2">
          <w:rPr>
            <w:sz w:val="28"/>
            <w:szCs w:val="28"/>
          </w:rPr>
          <w:t>7</w:t>
        </w:r>
      </w:hyperlink>
      <w:r w:rsidRPr="00F939C2">
        <w:rPr>
          <w:sz w:val="28"/>
          <w:szCs w:val="28"/>
        </w:rPr>
        <w:t>, </w:t>
      </w:r>
      <w:hyperlink r:id="rId13" w:anchor="/document/75034158/entry/30008" w:history="1">
        <w:r w:rsidRPr="00F939C2">
          <w:rPr>
            <w:sz w:val="28"/>
            <w:szCs w:val="28"/>
          </w:rPr>
          <w:t>8</w:t>
        </w:r>
      </w:hyperlink>
      <w:r w:rsidRPr="00F939C2">
        <w:rPr>
          <w:sz w:val="28"/>
          <w:szCs w:val="28"/>
        </w:rPr>
        <w:t>, </w:t>
      </w:r>
      <w:hyperlink r:id="rId14" w:anchor="/document/75034158/entry/30009" w:history="1">
        <w:r w:rsidRPr="00F939C2">
          <w:rPr>
            <w:sz w:val="28"/>
            <w:szCs w:val="28"/>
          </w:rPr>
          <w:t>9</w:t>
        </w:r>
      </w:hyperlink>
      <w:r w:rsidRPr="00F939C2">
        <w:rPr>
          <w:sz w:val="28"/>
          <w:szCs w:val="28"/>
        </w:rPr>
        <w:t>, </w:t>
      </w:r>
      <w:hyperlink r:id="rId15" w:anchor="/document/75034158/entry/30010" w:history="1">
        <w:r w:rsidRPr="00F939C2">
          <w:rPr>
            <w:sz w:val="28"/>
            <w:szCs w:val="28"/>
          </w:rPr>
          <w:t>10 - 14 графы 2</w:t>
        </w:r>
      </w:hyperlink>
      <w:r w:rsidRPr="00F939C2">
        <w:rPr>
          <w:sz w:val="28"/>
          <w:szCs w:val="28"/>
        </w:rPr>
        <w:t> Перечня (далее - принятые бюджетные обязательства), формируются в соответствии с настоящим Порядком:</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а) органом Федерального казначейства: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lastRenderedPageBreak/>
        <w:t>в части принимаемых бюджетных обязательств, возникающих на основании документов-оснований, предусмотренных:</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16" w:anchor="/document/75034158/entry/30321" w:history="1">
        <w:r w:rsidR="00CF57C7" w:rsidRPr="00F939C2">
          <w:rPr>
            <w:rStyle w:val="a6"/>
            <w:color w:val="auto"/>
            <w:sz w:val="28"/>
            <w:szCs w:val="28"/>
            <w:u w:val="none"/>
          </w:rPr>
          <w:t>пунктами 3.2 - 3.5</w:t>
        </w:r>
      </w:hyperlink>
      <w:r w:rsidR="00CF57C7" w:rsidRPr="00F939C2">
        <w:rPr>
          <w:sz w:val="28"/>
          <w:szCs w:val="28"/>
        </w:rPr>
        <w:t>, </w:t>
      </w:r>
      <w:hyperlink r:id="rId17" w:anchor="/document/75034158/entry/300061" w:history="1">
        <w:r w:rsidR="00CF57C7" w:rsidRPr="00F939C2">
          <w:rPr>
            <w:rStyle w:val="a6"/>
            <w:color w:val="auto"/>
            <w:sz w:val="28"/>
            <w:szCs w:val="28"/>
            <w:u w:val="none"/>
          </w:rPr>
          <w:t>6.1</w:t>
        </w:r>
      </w:hyperlink>
      <w:r w:rsidR="00CF57C7" w:rsidRPr="00F939C2">
        <w:rPr>
          <w:sz w:val="28"/>
          <w:szCs w:val="28"/>
        </w:rPr>
        <w:t>, </w:t>
      </w:r>
      <w:hyperlink r:id="rId18" w:anchor="/document/75034158/entry/300081" w:history="1">
        <w:r w:rsidR="00CF57C7" w:rsidRPr="00F939C2">
          <w:rPr>
            <w:rStyle w:val="a6"/>
            <w:color w:val="auto"/>
            <w:sz w:val="28"/>
            <w:szCs w:val="28"/>
            <w:u w:val="none"/>
          </w:rPr>
          <w:t>8.1</w:t>
        </w:r>
      </w:hyperlink>
      <w:r w:rsidR="00CF57C7" w:rsidRPr="00F939C2">
        <w:rPr>
          <w:sz w:val="28"/>
          <w:szCs w:val="28"/>
        </w:rPr>
        <w:t>, </w:t>
      </w:r>
      <w:hyperlink r:id="rId19" w:anchor="/document/75034158/entry/300091" w:history="1">
        <w:r w:rsidR="00CF57C7" w:rsidRPr="00F939C2">
          <w:rPr>
            <w:rStyle w:val="a6"/>
            <w:color w:val="auto"/>
            <w:sz w:val="28"/>
            <w:szCs w:val="28"/>
            <w:u w:val="none"/>
          </w:rPr>
          <w:t>9.1 графы 2</w:t>
        </w:r>
      </w:hyperlink>
      <w:r w:rsidR="00CF57C7" w:rsidRPr="00F939C2">
        <w:rPr>
          <w:sz w:val="28"/>
          <w:szCs w:val="28"/>
        </w:rPr>
        <w:t> Перечня - не позднее одного рабочего дня, следующего за днем представления в орган Федерального казначейства документа-основания;</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в части принятых бюджетных обязательств, возникших на основании документов-оснований, предусмотренных:</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20" w:anchor="/document/75034158/entry/30041" w:history="1">
        <w:r w:rsidR="00CF57C7" w:rsidRPr="00F939C2">
          <w:rPr>
            <w:rStyle w:val="a6"/>
            <w:color w:val="auto"/>
            <w:sz w:val="28"/>
            <w:szCs w:val="28"/>
            <w:u w:val="none"/>
          </w:rPr>
          <w:t>пунктом 4(1) графы 2</w:t>
        </w:r>
      </w:hyperlink>
      <w:r w:rsidR="00CF57C7" w:rsidRPr="00F939C2">
        <w:rPr>
          <w:sz w:val="28"/>
          <w:szCs w:val="28"/>
        </w:rPr>
        <w:t> Перечня, - одновременно с включением сведений о заключенном муниципальном контракте на поставку товаров, выполнение работ, оказание услуг (далее - муниципальный контракт) в реестр контрактов, содержащий сведения, составляющие государственную тайну</w:t>
      </w:r>
      <w:r w:rsidR="00CF57C7" w:rsidRPr="00F939C2">
        <w:rPr>
          <w:sz w:val="28"/>
          <w:szCs w:val="28"/>
          <w:vertAlign w:val="superscript"/>
        </w:rPr>
        <w:t> </w:t>
      </w:r>
      <w:r w:rsidR="00CF57C7" w:rsidRPr="00F939C2">
        <w:rPr>
          <w:sz w:val="28"/>
          <w:szCs w:val="28"/>
        </w:rPr>
        <w:t> (далее - реестр контрактов, содержащий государственную тайну);</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21" w:anchor="/document/75034158/entry/30006" w:history="1">
        <w:r w:rsidR="00CF57C7" w:rsidRPr="00F939C2">
          <w:rPr>
            <w:rStyle w:val="a6"/>
            <w:color w:val="auto"/>
            <w:sz w:val="28"/>
            <w:szCs w:val="28"/>
            <w:u w:val="none"/>
          </w:rPr>
          <w:t>пунктами 6</w:t>
        </w:r>
      </w:hyperlink>
      <w:r w:rsidR="00CF57C7" w:rsidRPr="00F939C2">
        <w:rPr>
          <w:sz w:val="28"/>
          <w:szCs w:val="28"/>
        </w:rPr>
        <w:t>, </w:t>
      </w:r>
      <w:hyperlink r:id="rId22" w:anchor="/document/75034158/entry/30007" w:history="1">
        <w:r w:rsidR="00CF57C7" w:rsidRPr="00F939C2">
          <w:rPr>
            <w:rStyle w:val="a6"/>
            <w:color w:val="auto"/>
            <w:sz w:val="28"/>
            <w:szCs w:val="28"/>
            <w:u w:val="none"/>
          </w:rPr>
          <w:t>7</w:t>
        </w:r>
      </w:hyperlink>
      <w:r w:rsidR="00CF57C7" w:rsidRPr="00F939C2">
        <w:rPr>
          <w:sz w:val="28"/>
          <w:szCs w:val="28"/>
        </w:rPr>
        <w:t>, </w:t>
      </w:r>
      <w:hyperlink r:id="rId23" w:anchor="/document/75034158/entry/30008" w:history="1">
        <w:r w:rsidR="00CF57C7" w:rsidRPr="00F939C2">
          <w:rPr>
            <w:rStyle w:val="a6"/>
            <w:color w:val="auto"/>
            <w:sz w:val="28"/>
            <w:szCs w:val="28"/>
            <w:u w:val="none"/>
          </w:rPr>
          <w:t>8</w:t>
        </w:r>
      </w:hyperlink>
      <w:r w:rsidR="00CF57C7" w:rsidRPr="00F939C2">
        <w:rPr>
          <w:sz w:val="28"/>
          <w:szCs w:val="28"/>
        </w:rPr>
        <w:t>, </w:t>
      </w:r>
      <w:hyperlink r:id="rId24" w:anchor="/document/75034158/entry/30009" w:history="1">
        <w:r w:rsidR="00CF57C7" w:rsidRPr="00F939C2">
          <w:rPr>
            <w:rStyle w:val="a6"/>
            <w:color w:val="auto"/>
            <w:sz w:val="28"/>
            <w:szCs w:val="28"/>
            <w:u w:val="none"/>
          </w:rPr>
          <w:t>9</w:t>
        </w:r>
      </w:hyperlink>
      <w:r w:rsidR="00CF57C7" w:rsidRPr="00F939C2">
        <w:rPr>
          <w:sz w:val="28"/>
          <w:szCs w:val="28"/>
        </w:rPr>
        <w:t>, </w:t>
      </w:r>
      <w:hyperlink r:id="rId25" w:anchor="/document/75034158/entry/30010" w:history="1">
        <w:r w:rsidR="00CF57C7" w:rsidRPr="00F939C2">
          <w:rPr>
            <w:rStyle w:val="a6"/>
            <w:color w:val="auto"/>
            <w:sz w:val="28"/>
            <w:szCs w:val="28"/>
            <w:u w:val="none"/>
          </w:rPr>
          <w:t>10 графы 2</w:t>
        </w:r>
      </w:hyperlink>
      <w:r w:rsidR="00CF57C7" w:rsidRPr="00F939C2">
        <w:rPr>
          <w:sz w:val="28"/>
          <w:szCs w:val="28"/>
        </w:rPr>
        <w:t xml:space="preserve"> Перечня, - одновременно с включением сведений о соответствующем документе-основании в реестр соглашений (договоров) о предоставлении субсидий, бюджетных инвестиций, межбюджетных трансфертов, </w:t>
      </w:r>
      <w:proofErr w:type="gramStart"/>
      <w:r w:rsidR="00CF57C7" w:rsidRPr="00F939C2">
        <w:rPr>
          <w:sz w:val="28"/>
          <w:szCs w:val="28"/>
        </w:rPr>
        <w:t>ведение</w:t>
      </w:r>
      <w:proofErr w:type="gramEnd"/>
      <w:r w:rsidR="00CF57C7" w:rsidRPr="00F939C2">
        <w:rPr>
          <w:sz w:val="28"/>
          <w:szCs w:val="28"/>
        </w:rPr>
        <w:t xml:space="preserve"> которого осуществляется в порядке, установленном Министерством финансов Российской Федерации</w:t>
      </w:r>
      <w:r w:rsidR="00CF57C7" w:rsidRPr="00F939C2">
        <w:rPr>
          <w:sz w:val="28"/>
          <w:szCs w:val="28"/>
          <w:vertAlign w:val="superscript"/>
        </w:rPr>
        <w:t> </w:t>
      </w:r>
      <w:r w:rsidR="00CF57C7" w:rsidRPr="00F939C2">
        <w:rPr>
          <w:sz w:val="28"/>
          <w:szCs w:val="28"/>
        </w:rPr>
        <w:t> (далее - реестр соглашений);</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26" w:anchor="/document/75034158/entry/30014" w:history="1">
        <w:r w:rsidR="00CF57C7" w:rsidRPr="00F939C2">
          <w:rPr>
            <w:rStyle w:val="a6"/>
            <w:color w:val="auto"/>
            <w:sz w:val="28"/>
            <w:szCs w:val="28"/>
            <w:u w:val="none"/>
          </w:rPr>
          <w:t>пунктом 14 графы 2</w:t>
        </w:r>
      </w:hyperlink>
      <w:r w:rsidR="00CF57C7" w:rsidRPr="00F939C2">
        <w:rPr>
          <w:sz w:val="28"/>
          <w:szCs w:val="28"/>
        </w:rPr>
        <w:t> Перечня, одновременно с формированием </w:t>
      </w:r>
      <w:hyperlink r:id="rId27" w:anchor="/document/75034158/entry/20000" w:history="1">
        <w:r w:rsidR="00CF57C7" w:rsidRPr="00F939C2">
          <w:rPr>
            <w:rStyle w:val="a6"/>
            <w:color w:val="auto"/>
            <w:sz w:val="28"/>
            <w:szCs w:val="28"/>
            <w:u w:val="none"/>
          </w:rPr>
          <w:t>Сведений</w:t>
        </w:r>
      </w:hyperlink>
      <w:r w:rsidR="00CF57C7" w:rsidRPr="00F939C2">
        <w:rPr>
          <w:sz w:val="28"/>
          <w:szCs w:val="28"/>
        </w:rPr>
        <w:t> о денежном обязательстве по данному бюджетному обязательству в полном объеме в сроки, установленные </w:t>
      </w:r>
      <w:hyperlink r:id="rId28" w:anchor="/document/75034158/entry/1022" w:history="1">
        <w:r w:rsidR="00CF57C7" w:rsidRPr="00F939C2">
          <w:rPr>
            <w:rStyle w:val="a6"/>
            <w:color w:val="auto"/>
            <w:sz w:val="28"/>
            <w:szCs w:val="28"/>
            <w:u w:val="none"/>
          </w:rPr>
          <w:t>абзацем первым пункта19</w:t>
        </w:r>
      </w:hyperlink>
      <w:r w:rsidR="00CF57C7" w:rsidRPr="00F939C2">
        <w:rPr>
          <w:sz w:val="28"/>
          <w:szCs w:val="28"/>
        </w:rPr>
        <w:t> настоящего Порядка;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Формирование </w:t>
      </w:r>
      <w:hyperlink r:id="rId29" w:anchor="/document/75034158/entry/10000" w:history="1">
        <w:r w:rsidRPr="00F939C2">
          <w:rPr>
            <w:rStyle w:val="a6"/>
            <w:color w:val="auto"/>
            <w:sz w:val="28"/>
            <w:szCs w:val="28"/>
            <w:u w:val="none"/>
          </w:rPr>
          <w:t>Сведений</w:t>
        </w:r>
      </w:hyperlink>
      <w:r w:rsidRPr="00F939C2">
        <w:rPr>
          <w:sz w:val="28"/>
          <w:szCs w:val="28"/>
        </w:rPr>
        <w:t> о бюджетных обязательствах, возникших на основании документов-оснований, предусмотренных </w:t>
      </w:r>
      <w:hyperlink r:id="rId30" w:anchor="/document/75034158/entry/30014" w:history="1">
        <w:r w:rsidRPr="00F939C2">
          <w:rPr>
            <w:rStyle w:val="a6"/>
            <w:color w:val="auto"/>
            <w:sz w:val="28"/>
            <w:szCs w:val="28"/>
            <w:u w:val="none"/>
          </w:rPr>
          <w:t>пунктом 14</w:t>
        </w:r>
      </w:hyperlink>
      <w:hyperlink r:id="rId31" w:anchor="/document/75034158/entry/30015" w:history="1">
        <w:r w:rsidRPr="00F939C2">
          <w:rPr>
            <w:rStyle w:val="a6"/>
            <w:color w:val="auto"/>
            <w:sz w:val="28"/>
            <w:szCs w:val="28"/>
            <w:u w:val="none"/>
          </w:rPr>
          <w:t xml:space="preserve"> графы 2</w:t>
        </w:r>
      </w:hyperlink>
      <w:r w:rsidRPr="00F939C2">
        <w:rPr>
          <w:sz w:val="28"/>
          <w:szCs w:val="28"/>
        </w:rPr>
        <w:t> Перечня, осуществляется органом Федерального казначейства после проверки наличия в распоряжении о совершении казначейских платежей (далее - распоряжение), представленном получателем средств бюджета муниципального образования в соответствии с порядком казначейского обслуживания, установленным Федеральным казначейством</w:t>
      </w:r>
      <w:proofErr w:type="gramStart"/>
      <w:r w:rsidRPr="00F939C2">
        <w:rPr>
          <w:sz w:val="28"/>
          <w:szCs w:val="28"/>
          <w:vertAlign w:val="superscript"/>
        </w:rPr>
        <w:t> </w:t>
      </w:r>
      <w:r w:rsidRPr="00F939C2">
        <w:rPr>
          <w:sz w:val="28"/>
          <w:szCs w:val="28"/>
        </w:rPr>
        <w:t>,</w:t>
      </w:r>
      <w:proofErr w:type="gramEnd"/>
      <w:r w:rsidRPr="00F939C2">
        <w:rPr>
          <w:sz w:val="28"/>
          <w:szCs w:val="28"/>
        </w:rPr>
        <w:t xml:space="preserve"> типа бюджетного обязательства;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б) получателем средств бюджета муниципального образования:</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в части принимаемых бюджетных обязательств, возникших на основании документов-оснований, предусмотренных:</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32" w:anchor="/document/75034158/entry/30001" w:history="1">
        <w:r w:rsidR="00CF57C7" w:rsidRPr="00F939C2">
          <w:rPr>
            <w:rStyle w:val="a6"/>
            <w:color w:val="auto"/>
            <w:sz w:val="28"/>
            <w:szCs w:val="28"/>
            <w:u w:val="none"/>
          </w:rPr>
          <w:t>пунктами 1</w:t>
        </w:r>
      </w:hyperlink>
      <w:r w:rsidR="00CF57C7" w:rsidRPr="00F939C2">
        <w:rPr>
          <w:sz w:val="28"/>
          <w:szCs w:val="28"/>
        </w:rPr>
        <w:t> и </w:t>
      </w:r>
      <w:hyperlink r:id="rId33" w:anchor="/document/75034158/entry/30002" w:history="1">
        <w:r w:rsidR="00CF57C7" w:rsidRPr="00F939C2">
          <w:rPr>
            <w:rStyle w:val="a6"/>
            <w:color w:val="auto"/>
            <w:sz w:val="28"/>
            <w:szCs w:val="28"/>
            <w:u w:val="none"/>
          </w:rPr>
          <w:t>2 графы 2</w:t>
        </w:r>
      </w:hyperlink>
      <w:r w:rsidR="00CF57C7" w:rsidRPr="00F939C2">
        <w:rPr>
          <w:sz w:val="28"/>
          <w:szCs w:val="28"/>
        </w:rPr>
        <w:t>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34" w:anchor="/document/75034158/entry/30002" w:history="1">
        <w:proofErr w:type="gramStart"/>
        <w:r w:rsidR="00CF57C7" w:rsidRPr="00F939C2">
          <w:rPr>
            <w:rStyle w:val="a6"/>
            <w:color w:val="auto"/>
            <w:sz w:val="28"/>
            <w:szCs w:val="28"/>
            <w:u w:val="none"/>
          </w:rPr>
          <w:t>пунктом 2 графы 2</w:t>
        </w:r>
      </w:hyperlink>
      <w:r w:rsidR="00CF57C7" w:rsidRPr="00F939C2">
        <w:rPr>
          <w:sz w:val="28"/>
          <w:szCs w:val="28"/>
        </w:rPr>
        <w:t> Перечня, не подлежащих размещению в единой информационной системе, - одновременно с направлением в Федеральное казначейство выписки из приглашения принять участие в определении поставщика (подрядчика, исполнителя) в соответствии с </w:t>
      </w:r>
      <w:hyperlink r:id="rId35" w:anchor="/document/74503725/entry/10261" w:history="1">
        <w:r w:rsidR="00CF57C7" w:rsidRPr="00F939C2">
          <w:rPr>
            <w:rStyle w:val="a6"/>
            <w:color w:val="auto"/>
            <w:sz w:val="28"/>
            <w:szCs w:val="28"/>
            <w:u w:val="none"/>
          </w:rPr>
          <w:t>подпунктом "а" пункта 26</w:t>
        </w:r>
      </w:hyperlink>
      <w:r w:rsidR="00CF57C7" w:rsidRPr="00F939C2">
        <w:rPr>
          <w:sz w:val="28"/>
          <w:szCs w:val="28"/>
        </w:rPr>
        <w:t> Правил осуществления контроля, предусмотренного </w:t>
      </w:r>
      <w:hyperlink r:id="rId36" w:anchor="/document/70353464/entry/995" w:history="1">
        <w:r w:rsidR="00CF57C7" w:rsidRPr="00F939C2">
          <w:rPr>
            <w:rStyle w:val="a6"/>
            <w:color w:val="auto"/>
            <w:sz w:val="28"/>
            <w:szCs w:val="28"/>
            <w:u w:val="none"/>
          </w:rPr>
          <w:t>частями 5</w:t>
        </w:r>
      </w:hyperlink>
      <w:r w:rsidR="00CF57C7" w:rsidRPr="00F939C2">
        <w:rPr>
          <w:sz w:val="28"/>
          <w:szCs w:val="28"/>
        </w:rPr>
        <w:t> и </w:t>
      </w:r>
      <w:hyperlink r:id="rId37" w:anchor="/document/70353464/entry/99510" w:history="1">
        <w:r w:rsidR="00CF57C7" w:rsidRPr="00F939C2">
          <w:rPr>
            <w:rStyle w:val="a6"/>
            <w:color w:val="auto"/>
            <w:sz w:val="28"/>
            <w:szCs w:val="28"/>
            <w:u w:val="none"/>
          </w:rPr>
          <w:t>5</w:t>
        </w:r>
        <w:r w:rsidR="00CF57C7" w:rsidRPr="00F939C2">
          <w:rPr>
            <w:rStyle w:val="a6"/>
            <w:color w:val="auto"/>
            <w:sz w:val="28"/>
            <w:szCs w:val="28"/>
            <w:u w:val="none"/>
            <w:vertAlign w:val="superscript"/>
          </w:rPr>
          <w:t> 1</w:t>
        </w:r>
        <w:r w:rsidR="00CF57C7" w:rsidRPr="00F939C2">
          <w:rPr>
            <w:rStyle w:val="a6"/>
            <w:color w:val="auto"/>
            <w:sz w:val="28"/>
            <w:szCs w:val="28"/>
            <w:u w:val="none"/>
          </w:rPr>
          <w:t> статьи 99</w:t>
        </w:r>
      </w:hyperlink>
      <w:r w:rsidR="00CF57C7" w:rsidRPr="00F939C2">
        <w:rPr>
          <w:sz w:val="28"/>
          <w:szCs w:val="28"/>
        </w:rPr>
        <w:t> Федерального закона "О контрактной системе в сфере закупок товаров, работ, услуг для обеспечения государственных</w:t>
      </w:r>
      <w:proofErr w:type="gramEnd"/>
      <w:r w:rsidR="00CF57C7" w:rsidRPr="00F939C2">
        <w:rPr>
          <w:sz w:val="28"/>
          <w:szCs w:val="28"/>
        </w:rPr>
        <w:t xml:space="preserve"> и муниципальных нужд", утвержденных </w:t>
      </w:r>
      <w:hyperlink r:id="rId38" w:anchor="/document/74503725/entry/0" w:history="1">
        <w:r w:rsidR="00CF57C7" w:rsidRPr="00F939C2">
          <w:rPr>
            <w:rStyle w:val="a6"/>
            <w:color w:val="auto"/>
            <w:sz w:val="28"/>
            <w:szCs w:val="28"/>
            <w:u w:val="none"/>
          </w:rPr>
          <w:t>постановлением</w:t>
        </w:r>
      </w:hyperlink>
      <w:r w:rsidR="00CF57C7" w:rsidRPr="00F939C2">
        <w:rPr>
          <w:sz w:val="28"/>
          <w:szCs w:val="28"/>
        </w:rPr>
        <w:t> Правительства Российской Федерации от 6 августа 2020 г. N 1193 (далее - Правила контроля N 1193);</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39" w:anchor="/document/75034158/entry/300031" w:history="1">
        <w:r w:rsidR="00CF57C7" w:rsidRPr="00F939C2">
          <w:rPr>
            <w:rStyle w:val="a6"/>
            <w:color w:val="auto"/>
            <w:sz w:val="28"/>
            <w:szCs w:val="28"/>
            <w:u w:val="none"/>
          </w:rPr>
          <w:t>пунктом 3 графы 2</w:t>
        </w:r>
      </w:hyperlink>
      <w:r w:rsidR="00CF57C7" w:rsidRPr="00F939C2">
        <w:rPr>
          <w:sz w:val="28"/>
          <w:szCs w:val="28"/>
        </w:rPr>
        <w:t> Перечня, сформированных с использованием единой информационной системы, - одновременно с направлением в Федеральное казначейство проекта муниципального контракта с единственным поставщиком (подрядчиком, исполнителем) в соответствии с </w:t>
      </w:r>
      <w:hyperlink r:id="rId40" w:anchor="/document/76810053/entry/1024" w:history="1">
        <w:r w:rsidR="00CF57C7" w:rsidRPr="00F939C2">
          <w:rPr>
            <w:rStyle w:val="a6"/>
            <w:color w:val="auto"/>
            <w:sz w:val="28"/>
            <w:szCs w:val="28"/>
            <w:u w:val="none"/>
          </w:rPr>
          <w:t>пунктом 24</w:t>
        </w:r>
      </w:hyperlink>
      <w:r w:rsidR="00CF57C7" w:rsidRPr="00F939C2">
        <w:rPr>
          <w:sz w:val="28"/>
          <w:szCs w:val="28"/>
        </w:rPr>
        <w:t> Правил контроля N 1193;</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41" w:anchor="/document/75034158/entry/300032" w:history="1">
        <w:r w:rsidR="00CF57C7" w:rsidRPr="00F939C2">
          <w:rPr>
            <w:rStyle w:val="a6"/>
            <w:color w:val="auto"/>
            <w:sz w:val="28"/>
            <w:szCs w:val="28"/>
            <w:u w:val="none"/>
          </w:rPr>
          <w:t>пунктом 3.1 графы 2</w:t>
        </w:r>
      </w:hyperlink>
      <w:r w:rsidR="00CF57C7" w:rsidRPr="00F939C2">
        <w:rPr>
          <w:sz w:val="28"/>
          <w:szCs w:val="28"/>
        </w:rPr>
        <w:t> Перечня, сформированных с использованием единой информационной системы, - одновременно с направлением в Федеральное казначейство проекта соглашения об изменении условий муниципального контракта в соответствии с </w:t>
      </w:r>
      <w:hyperlink r:id="rId42" w:anchor="/document/76810053/entry/1024" w:history="1">
        <w:r w:rsidR="00CF57C7" w:rsidRPr="00F939C2">
          <w:rPr>
            <w:rStyle w:val="a6"/>
            <w:color w:val="auto"/>
            <w:sz w:val="28"/>
            <w:szCs w:val="28"/>
            <w:u w:val="none"/>
          </w:rPr>
          <w:t>пунктом 24</w:t>
        </w:r>
      </w:hyperlink>
      <w:r w:rsidR="00CF57C7" w:rsidRPr="00F939C2">
        <w:rPr>
          <w:sz w:val="28"/>
          <w:szCs w:val="28"/>
        </w:rPr>
        <w:t> Правил контроля N 1193;</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в части принятых бюджетных обязательств, возникших на основании документов-оснований, предусмотренных:</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43" w:anchor="/document/75034158/entry/30004" w:history="1">
        <w:r w:rsidR="00CF57C7" w:rsidRPr="00F939C2">
          <w:rPr>
            <w:rStyle w:val="a6"/>
            <w:color w:val="auto"/>
            <w:sz w:val="28"/>
            <w:szCs w:val="28"/>
            <w:u w:val="none"/>
          </w:rPr>
          <w:t>пунктом 4 графы 2</w:t>
        </w:r>
      </w:hyperlink>
      <w:r w:rsidR="00CF57C7" w:rsidRPr="00F939C2">
        <w:rPr>
          <w:sz w:val="28"/>
          <w:szCs w:val="28"/>
        </w:rPr>
        <w:t> Перечня, сведения о котором подлежат включению в реестр контрактов, - одновременно с направлением в Федеральное казначейство сведений о заключенном муниципальном контракте, подлежащих включению в реестр контрактов в соответствии с </w:t>
      </w:r>
      <w:hyperlink r:id="rId44" w:anchor="/document/77323059/entry/1000" w:history="1">
        <w:r w:rsidR="00CF57C7" w:rsidRPr="00F939C2">
          <w:rPr>
            <w:rStyle w:val="a6"/>
            <w:color w:val="auto"/>
            <w:sz w:val="28"/>
            <w:szCs w:val="28"/>
            <w:u w:val="none"/>
          </w:rPr>
          <w:t>Правилами</w:t>
        </w:r>
      </w:hyperlink>
      <w:r w:rsidR="00CF57C7" w:rsidRPr="00F939C2">
        <w:rPr>
          <w:sz w:val="28"/>
          <w:szCs w:val="28"/>
        </w:rPr>
        <w:t> ведения реестра контрактов;</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45" w:anchor="/document/75034158/entry/30005" w:history="1">
        <w:r w:rsidR="00CF57C7" w:rsidRPr="00F939C2">
          <w:rPr>
            <w:rStyle w:val="a6"/>
            <w:color w:val="auto"/>
            <w:sz w:val="28"/>
            <w:szCs w:val="28"/>
            <w:u w:val="none"/>
          </w:rPr>
          <w:t>пунктом 5 графы 2</w:t>
        </w:r>
      </w:hyperlink>
      <w:r w:rsidR="00CF57C7" w:rsidRPr="00F939C2">
        <w:rPr>
          <w:sz w:val="28"/>
          <w:szCs w:val="28"/>
        </w:rPr>
        <w:t> Перечня - не позднее трех рабочих дней, следующих за днем заключения муниципального контракта (договора);</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46" w:anchor="/document/75034158/entry/30005" w:history="1">
        <w:r w:rsidR="00CF57C7" w:rsidRPr="00F939C2">
          <w:rPr>
            <w:rStyle w:val="a6"/>
            <w:color w:val="auto"/>
            <w:sz w:val="28"/>
            <w:szCs w:val="28"/>
            <w:u w:val="none"/>
          </w:rPr>
          <w:t>пунктами 5</w:t>
        </w:r>
      </w:hyperlink>
      <w:r w:rsidR="00CF57C7" w:rsidRPr="00F939C2">
        <w:rPr>
          <w:sz w:val="28"/>
          <w:szCs w:val="28"/>
        </w:rPr>
        <w:t>, </w:t>
      </w:r>
      <w:hyperlink r:id="rId47" w:anchor="/document/75034158/entry/30006" w:history="1">
        <w:r w:rsidR="00CF57C7" w:rsidRPr="00F939C2">
          <w:rPr>
            <w:rStyle w:val="a6"/>
            <w:color w:val="auto"/>
            <w:sz w:val="28"/>
            <w:szCs w:val="28"/>
            <w:u w:val="none"/>
          </w:rPr>
          <w:t>6</w:t>
        </w:r>
      </w:hyperlink>
      <w:r w:rsidR="00CF57C7" w:rsidRPr="00F939C2">
        <w:rPr>
          <w:sz w:val="28"/>
          <w:szCs w:val="28"/>
        </w:rPr>
        <w:t>, </w:t>
      </w:r>
      <w:hyperlink r:id="rId48" w:anchor="/document/75034158/entry/30007" w:history="1">
        <w:r w:rsidR="00CF57C7" w:rsidRPr="00F939C2">
          <w:rPr>
            <w:rStyle w:val="a6"/>
            <w:color w:val="auto"/>
            <w:sz w:val="28"/>
            <w:szCs w:val="28"/>
            <w:u w:val="none"/>
          </w:rPr>
          <w:t>7</w:t>
        </w:r>
      </w:hyperlink>
      <w:r w:rsidR="00CF57C7" w:rsidRPr="00F939C2">
        <w:rPr>
          <w:sz w:val="28"/>
          <w:szCs w:val="28"/>
        </w:rPr>
        <w:t>, </w:t>
      </w:r>
      <w:hyperlink r:id="rId49" w:anchor="/document/75034158/entry/30008" w:history="1">
        <w:r w:rsidR="00CF57C7" w:rsidRPr="00F939C2">
          <w:rPr>
            <w:rStyle w:val="a6"/>
            <w:color w:val="auto"/>
            <w:sz w:val="28"/>
            <w:szCs w:val="28"/>
            <w:u w:val="none"/>
          </w:rPr>
          <w:t>8</w:t>
        </w:r>
      </w:hyperlink>
      <w:r w:rsidR="00CF57C7" w:rsidRPr="00F939C2">
        <w:rPr>
          <w:sz w:val="28"/>
          <w:szCs w:val="28"/>
        </w:rPr>
        <w:t>, </w:t>
      </w:r>
      <w:hyperlink r:id="rId50" w:anchor="/document/75034158/entry/30009" w:history="1">
        <w:r w:rsidR="00CF57C7" w:rsidRPr="00F939C2">
          <w:rPr>
            <w:rStyle w:val="a6"/>
            <w:color w:val="auto"/>
            <w:sz w:val="28"/>
            <w:szCs w:val="28"/>
            <w:u w:val="none"/>
          </w:rPr>
          <w:t>9</w:t>
        </w:r>
      </w:hyperlink>
      <w:r w:rsidR="00CF57C7" w:rsidRPr="00F939C2">
        <w:rPr>
          <w:sz w:val="28"/>
          <w:szCs w:val="28"/>
        </w:rPr>
        <w:t>, </w:t>
      </w:r>
      <w:hyperlink r:id="rId51" w:anchor="/document/75034158/entry/30010" w:history="1">
        <w:r w:rsidR="00CF57C7" w:rsidRPr="00F939C2">
          <w:rPr>
            <w:rStyle w:val="a6"/>
            <w:color w:val="auto"/>
            <w:sz w:val="28"/>
            <w:szCs w:val="28"/>
            <w:u w:val="none"/>
          </w:rPr>
          <w:t>10 графы 2</w:t>
        </w:r>
      </w:hyperlink>
      <w:r w:rsidR="00CF57C7" w:rsidRPr="00F939C2">
        <w:rPr>
          <w:sz w:val="28"/>
          <w:szCs w:val="28"/>
        </w:rPr>
        <w:t> Перечня, содержащих сведения, составляющие государственную тайну, - не позднее шести рабочих дней со дня их заключения;</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52" w:anchor="/document/75034158/entry/30011" w:history="1">
        <w:proofErr w:type="gramStart"/>
        <w:r w:rsidR="00CF57C7" w:rsidRPr="00F939C2">
          <w:rPr>
            <w:rStyle w:val="a6"/>
            <w:color w:val="auto"/>
            <w:sz w:val="28"/>
            <w:szCs w:val="28"/>
            <w:u w:val="none"/>
          </w:rPr>
          <w:t>пунктом 11 графы 2</w:t>
        </w:r>
      </w:hyperlink>
      <w:r w:rsidR="00CF57C7" w:rsidRPr="00F939C2">
        <w:rPr>
          <w:sz w:val="28"/>
          <w:szCs w:val="28"/>
        </w:rPr>
        <w:t> Перечня, - не позднее двух рабочих дней, следующих за днем доведения лимитов бюджетных обязательств на принятие и исполнение получателем средств бюджета муниципального образования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w:t>
      </w:r>
      <w:proofErr w:type="gramEnd"/>
      <w:r w:rsidR="00CF57C7" w:rsidRPr="00F939C2">
        <w:rPr>
          <w:sz w:val="28"/>
          <w:szCs w:val="28"/>
        </w:rPr>
        <w:t xml:space="preserve"> лимитов бюджетных обязательств на соответствующие цели;</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53" w:anchor="/document/75034158/entry/30012" w:history="1">
        <w:proofErr w:type="gramStart"/>
        <w:r w:rsidR="00CF57C7" w:rsidRPr="00F939C2">
          <w:t>пунктами 12 - 13 графы 2</w:t>
        </w:r>
      </w:hyperlink>
      <w:r w:rsidR="00CF57C7" w:rsidRPr="00F939C2">
        <w:rPr>
          <w:sz w:val="28"/>
          <w:szCs w:val="28"/>
        </w:rPr>
        <w:t> Перечня в срок, установленный </w:t>
      </w:r>
      <w:hyperlink r:id="rId54" w:anchor="/document/12112604/entry/2" w:history="1">
        <w:r w:rsidR="00CF57C7" w:rsidRPr="00F939C2">
          <w:t>бюджетным законодательством</w:t>
        </w:r>
      </w:hyperlink>
      <w:r w:rsidR="00CF57C7" w:rsidRPr="00F939C2">
        <w:rPr>
          <w:sz w:val="28"/>
          <w:szCs w:val="28"/>
        </w:rPr>
        <w:t> Российской Федерации для представления в установленном порядке  получателем средств бюджета муниципального образования - должником информации об источнике образования задолженности и кодах </w:t>
      </w:r>
      <w:hyperlink r:id="rId55" w:anchor="/document/404917355/entry/1000" w:history="1">
        <w:r w:rsidR="00CF57C7" w:rsidRPr="00F939C2">
          <w:t>бюджетной классификации</w:t>
        </w:r>
      </w:hyperlink>
      <w:r w:rsidR="00CF57C7" w:rsidRPr="00F939C2">
        <w:rPr>
          <w:sz w:val="28"/>
          <w:szCs w:val="28"/>
        </w:rPr>
        <w:t> Российской Федерации, по которым должны быть произведены расходы бюджета муниципального образования по исполнению исполнительного документа, решения налогового органа о взыскании налога, сбора, страхового взноса, пеней и штрафов</w:t>
      </w:r>
      <w:proofErr w:type="gramEnd"/>
      <w:r w:rsidR="00CF57C7" w:rsidRPr="00F939C2">
        <w:rPr>
          <w:sz w:val="28"/>
          <w:szCs w:val="28"/>
        </w:rPr>
        <w:t>, предусматривающее обращение взыскания на средства бюджетов бюджетной системы Российской Федерации (далее - решение налогового органа);</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56" w:anchor="/document/75034158/entry/30014" w:history="1">
        <w:r w:rsidR="00CF57C7" w:rsidRPr="00F939C2">
          <w:t>пунктом 14 графы 2</w:t>
        </w:r>
      </w:hyperlink>
      <w:r w:rsidR="00CF57C7" w:rsidRPr="00F939C2">
        <w:rPr>
          <w:sz w:val="28"/>
          <w:szCs w:val="28"/>
        </w:rPr>
        <w:t> Перечня, исполнение денежных обязательств по которым осуществляется в случаях, установленных </w:t>
      </w:r>
      <w:hyperlink r:id="rId57" w:anchor="/document/75034158/entry/10223" w:history="1">
        <w:r w:rsidR="00CF57C7" w:rsidRPr="00F939C2">
          <w:t>абзацами третьим - седьмым пункта 22</w:t>
        </w:r>
      </w:hyperlink>
      <w:r w:rsidR="00CF57C7" w:rsidRPr="00F939C2">
        <w:rPr>
          <w:sz w:val="28"/>
          <w:szCs w:val="28"/>
        </w:rPr>
        <w:t> настоящего Порядка, не позднее трех рабочих дней со дня поступления документа-основания получателю средств бюджета муниципального образования для оплаты;</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При направлении в орган Федерального казначейства </w:t>
      </w:r>
      <w:hyperlink r:id="rId58" w:anchor="/document/75034158/entry/10000" w:history="1">
        <w:r w:rsidRPr="00F939C2">
          <w:t>Сведений</w:t>
        </w:r>
      </w:hyperlink>
      <w:r w:rsidRPr="00F939C2">
        <w:rPr>
          <w:sz w:val="28"/>
          <w:szCs w:val="28"/>
        </w:rPr>
        <w:t xml:space="preserve"> о бюджетном обязательстве, возникшем на основании документа-основания, </w:t>
      </w:r>
      <w:r w:rsidRPr="00F939C2">
        <w:rPr>
          <w:sz w:val="28"/>
          <w:szCs w:val="28"/>
        </w:rPr>
        <w:lastRenderedPageBreak/>
        <w:t>предусмотренного </w:t>
      </w:r>
      <w:hyperlink r:id="rId59" w:anchor="/document/75034158/entry/30011" w:history="1">
        <w:r w:rsidRPr="00F939C2">
          <w:t>пунктом 11 графы 2</w:t>
        </w:r>
      </w:hyperlink>
      <w:r w:rsidRPr="00F939C2">
        <w:rPr>
          <w:sz w:val="28"/>
          <w:szCs w:val="28"/>
        </w:rPr>
        <w:t> Перечня, копия указанного документа-основания в орган Федерального казначейства не представляется.</w:t>
      </w:r>
    </w:p>
    <w:p w:rsidR="00CF57C7" w:rsidRPr="00F939C2" w:rsidRDefault="00CF57C7" w:rsidP="00CF57C7">
      <w:pPr>
        <w:pStyle w:val="s1"/>
        <w:shd w:val="clear" w:color="auto" w:fill="FFFFFF"/>
        <w:spacing w:before="0" w:beforeAutospacing="0" w:after="0" w:afterAutospacing="0"/>
        <w:ind w:firstLine="567"/>
        <w:jc w:val="both"/>
        <w:rPr>
          <w:sz w:val="28"/>
          <w:szCs w:val="28"/>
        </w:rPr>
      </w:pPr>
      <w:bookmarkStart w:id="0" w:name="_bookmark1"/>
      <w:bookmarkEnd w:id="0"/>
      <w:r w:rsidRPr="00F939C2">
        <w:rPr>
          <w:sz w:val="28"/>
          <w:szCs w:val="28"/>
        </w:rPr>
        <w:t>8. Для внесения изменений в поставленное на учет бюджетное обязательство (аннулирования неисполненной части бюджетного обязательства) формируются </w:t>
      </w:r>
      <w:hyperlink r:id="rId60" w:anchor="/document/75034158/entry/10000" w:history="1">
        <w:r w:rsidRPr="00F939C2">
          <w:t>Сведения</w:t>
        </w:r>
      </w:hyperlink>
      <w:r w:rsidRPr="00F939C2">
        <w:rPr>
          <w:sz w:val="28"/>
          <w:szCs w:val="28"/>
        </w:rPr>
        <w:t> о бюджетном обязательстве в соответствии с положениями </w:t>
      </w:r>
      <w:hyperlink r:id="rId61" w:anchor="/document/75034158/entry/1008" w:history="1">
        <w:r w:rsidRPr="00F939C2">
          <w:t>пункта </w:t>
        </w:r>
      </w:hyperlink>
      <w:r w:rsidRPr="00F939C2">
        <w:rPr>
          <w:sz w:val="28"/>
          <w:szCs w:val="28"/>
        </w:rPr>
        <w:t>7 настоящего Порядка с указанием учетного номера бюджетного обязательства, в которое вносится изменение.</w:t>
      </w:r>
    </w:p>
    <w:p w:rsidR="00CF57C7" w:rsidRPr="00F939C2" w:rsidRDefault="00CF57C7" w:rsidP="00CF57C7">
      <w:pPr>
        <w:pStyle w:val="s1"/>
        <w:shd w:val="clear" w:color="auto" w:fill="FFFFFF"/>
        <w:spacing w:before="0" w:beforeAutospacing="0" w:after="0" w:afterAutospacing="0"/>
        <w:ind w:firstLine="567"/>
        <w:jc w:val="both"/>
        <w:rPr>
          <w:sz w:val="28"/>
          <w:szCs w:val="28"/>
        </w:rPr>
      </w:pPr>
      <w:bookmarkStart w:id="1" w:name="_bookmark2"/>
      <w:bookmarkEnd w:id="1"/>
      <w:proofErr w:type="gramStart"/>
      <w:r w:rsidRPr="00F939C2">
        <w:rPr>
          <w:sz w:val="28"/>
          <w:szCs w:val="28"/>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w:t>
      </w:r>
      <w:hyperlink r:id="rId62" w:anchor="/document/75034158/entry/30004" w:history="1">
        <w:r w:rsidRPr="00F939C2">
          <w:t>пунктами 4</w:t>
        </w:r>
      </w:hyperlink>
      <w:r w:rsidRPr="00F939C2">
        <w:rPr>
          <w:sz w:val="28"/>
          <w:szCs w:val="28"/>
        </w:rPr>
        <w:t> (сведения о которых подлежат включению в реестр контрактов), </w:t>
      </w:r>
      <w:hyperlink r:id="rId63" w:anchor="/document/75034158/entry/30006" w:history="1">
        <w:r w:rsidRPr="00F939C2">
          <w:t>6</w:t>
        </w:r>
      </w:hyperlink>
      <w:r w:rsidRPr="00F939C2">
        <w:rPr>
          <w:sz w:val="28"/>
          <w:szCs w:val="28"/>
        </w:rPr>
        <w:t>, </w:t>
      </w:r>
      <w:hyperlink r:id="rId64" w:anchor="/document/75034158/entry/30008" w:history="1">
        <w:r w:rsidRPr="00F939C2">
          <w:t>8</w:t>
        </w:r>
      </w:hyperlink>
      <w:r w:rsidRPr="00F939C2">
        <w:rPr>
          <w:sz w:val="28"/>
          <w:szCs w:val="28"/>
        </w:rPr>
        <w:t> и </w:t>
      </w:r>
      <w:hyperlink r:id="rId65" w:anchor="/document/75034158/entry/30009" w:history="1">
        <w:r w:rsidRPr="00F939C2">
          <w:t>9</w:t>
        </w:r>
      </w:hyperlink>
      <w:r w:rsidRPr="00F939C2">
        <w:rPr>
          <w:sz w:val="28"/>
          <w:szCs w:val="28"/>
        </w:rPr>
        <w:t> Перечня, </w:t>
      </w:r>
      <w:hyperlink r:id="rId66" w:anchor="/document/75034158/entry/10000" w:history="1">
        <w:r w:rsidRPr="00F939C2">
          <w:t>Сведения</w:t>
        </w:r>
      </w:hyperlink>
      <w:r w:rsidRPr="00F939C2">
        <w:rPr>
          <w:sz w:val="28"/>
          <w:szCs w:val="28"/>
        </w:rPr>
        <w:t> о бюджетном обязательстве формируются на основании документов-оснований, предусмотренных </w:t>
      </w:r>
      <w:hyperlink r:id="rId67" w:anchor="/document/75034158/entry/300032" w:history="1">
        <w:r w:rsidRPr="00F939C2">
          <w:t>пунктами 3.</w:t>
        </w:r>
      </w:hyperlink>
      <w:r w:rsidRPr="00F939C2">
        <w:rPr>
          <w:sz w:val="28"/>
          <w:szCs w:val="28"/>
        </w:rPr>
        <w:t>1, </w:t>
      </w:r>
      <w:hyperlink r:id="rId68" w:anchor="/document/75034158/entry/300061" w:history="1">
        <w:r w:rsidRPr="00F939C2">
          <w:t>6.1</w:t>
        </w:r>
      </w:hyperlink>
      <w:r w:rsidRPr="00F939C2">
        <w:rPr>
          <w:sz w:val="28"/>
          <w:szCs w:val="28"/>
        </w:rPr>
        <w:t>, </w:t>
      </w:r>
      <w:hyperlink r:id="rId69" w:anchor="/document/75034158/entry/300081" w:history="1">
        <w:r w:rsidRPr="00F939C2">
          <w:t>8.1</w:t>
        </w:r>
      </w:hyperlink>
      <w:r w:rsidRPr="00F939C2">
        <w:rPr>
          <w:sz w:val="28"/>
          <w:szCs w:val="28"/>
        </w:rPr>
        <w:t> и </w:t>
      </w:r>
      <w:hyperlink r:id="rId70" w:anchor="/document/75034158/entry/300091" w:history="1">
        <w:r w:rsidRPr="00F939C2">
          <w:t>9.1 графы 2</w:t>
        </w:r>
      </w:hyperlink>
      <w:r w:rsidRPr="00F939C2">
        <w:rPr>
          <w:sz w:val="28"/>
          <w:szCs w:val="28"/>
        </w:rPr>
        <w:t> Перечня, до внесения изменений в поставленное на учет бюджетное</w:t>
      </w:r>
      <w:proofErr w:type="gramEnd"/>
      <w:r w:rsidRPr="00F939C2">
        <w:rPr>
          <w:sz w:val="28"/>
          <w:szCs w:val="28"/>
        </w:rPr>
        <w:t xml:space="preserve"> обязательство для осуществления проверки, предусмотренной:</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71">
        <w:r w:rsidR="00CF57C7" w:rsidRPr="00F939C2">
          <w:rPr>
            <w:sz w:val="28"/>
            <w:szCs w:val="28"/>
          </w:rPr>
          <w:t>абзацем четвертым</w:t>
        </w:r>
      </w:hyperlink>
      <w:r w:rsidR="00CF57C7" w:rsidRPr="00F939C2">
        <w:rPr>
          <w:sz w:val="28"/>
          <w:szCs w:val="28"/>
        </w:rPr>
        <w:t xml:space="preserve"> </w:t>
      </w:r>
      <w:hyperlink r:id="rId72">
        <w:r w:rsidR="00CF57C7" w:rsidRPr="00F939C2">
          <w:rPr>
            <w:sz w:val="28"/>
            <w:szCs w:val="28"/>
          </w:rPr>
          <w:t>пункта 10</w:t>
        </w:r>
      </w:hyperlink>
      <w:r w:rsidR="00CF57C7" w:rsidRPr="00F939C2">
        <w:rPr>
          <w:sz w:val="28"/>
          <w:szCs w:val="28"/>
        </w:rPr>
        <w:t>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w:t>
      </w:r>
      <w:hyperlink r:id="rId73" w:anchor="/document/404917355/entry/1000" w:history="1">
        <w:r w:rsidR="00CF57C7" w:rsidRPr="00F939C2">
          <w:t>бюджетной классификации</w:t>
        </w:r>
      </w:hyperlink>
      <w:r w:rsidR="00CF57C7" w:rsidRPr="00F939C2">
        <w:rPr>
          <w:sz w:val="28"/>
          <w:szCs w:val="28"/>
        </w:rPr>
        <w:t>;</w:t>
      </w:r>
    </w:p>
    <w:p w:rsidR="00CF57C7" w:rsidRPr="00F939C2" w:rsidRDefault="00F939C2" w:rsidP="00CF57C7">
      <w:pPr>
        <w:pStyle w:val="s1"/>
        <w:shd w:val="clear" w:color="auto" w:fill="FFFFFF"/>
        <w:spacing w:before="0" w:beforeAutospacing="0" w:after="0" w:afterAutospacing="0"/>
        <w:ind w:firstLine="567"/>
        <w:jc w:val="both"/>
        <w:rPr>
          <w:sz w:val="28"/>
          <w:szCs w:val="28"/>
        </w:rPr>
      </w:pPr>
      <w:hyperlink r:id="rId74">
        <w:r w:rsidR="00CF57C7" w:rsidRPr="00F939C2">
          <w:rPr>
            <w:sz w:val="28"/>
            <w:szCs w:val="28"/>
          </w:rPr>
          <w:t>абзацем девятым пункта 1</w:t>
        </w:r>
      </w:hyperlink>
      <w:r w:rsidR="00CF57C7" w:rsidRPr="00F939C2">
        <w:rPr>
          <w:sz w:val="28"/>
          <w:szCs w:val="28"/>
        </w:rPr>
        <w:t>0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w:t>
      </w:r>
      <w:hyperlink r:id="rId75" w:anchor="/document/404917355/entry/1000" w:history="1">
        <w:r w:rsidR="00CF57C7" w:rsidRPr="00F939C2">
          <w:t>бюджетной классификации</w:t>
        </w:r>
      </w:hyperlink>
      <w:r w:rsidR="00CF57C7" w:rsidRPr="00F939C2">
        <w:rPr>
          <w:sz w:val="28"/>
          <w:szCs w:val="28"/>
        </w:rPr>
        <w:t>.</w:t>
      </w:r>
    </w:p>
    <w:p w:rsidR="00CF57C7" w:rsidRPr="00F939C2" w:rsidRDefault="00CF57C7" w:rsidP="00CF57C7">
      <w:pPr>
        <w:pStyle w:val="s1"/>
        <w:shd w:val="clear" w:color="auto" w:fill="FFFFFF"/>
        <w:spacing w:before="0" w:beforeAutospacing="0" w:after="0" w:afterAutospacing="0"/>
        <w:ind w:firstLine="567"/>
        <w:jc w:val="both"/>
        <w:rPr>
          <w:sz w:val="28"/>
          <w:szCs w:val="28"/>
        </w:rPr>
      </w:pPr>
      <w:proofErr w:type="gramStart"/>
      <w:r w:rsidRPr="00F939C2">
        <w:rPr>
          <w:sz w:val="28"/>
          <w:szCs w:val="28"/>
        </w:rPr>
        <w:t>В случае внесения изменений в поставленное на учет бюджетное обязательство без внесения изменений в документ-основание</w:t>
      </w:r>
      <w:proofErr w:type="gramEnd"/>
      <w:r w:rsidRPr="00F939C2">
        <w:rPr>
          <w:sz w:val="28"/>
          <w:szCs w:val="28"/>
        </w:rPr>
        <w:t>, предусмотренный </w:t>
      </w:r>
      <w:hyperlink r:id="rId76" w:anchor="/document/75034158/entry/30004" w:history="1">
        <w:r w:rsidRPr="00F939C2">
          <w:t>пунктами 4</w:t>
        </w:r>
      </w:hyperlink>
      <w:r w:rsidRPr="00F939C2">
        <w:rPr>
          <w:sz w:val="28"/>
          <w:szCs w:val="28"/>
        </w:rPr>
        <w:t> и </w:t>
      </w:r>
      <w:hyperlink r:id="rId77" w:anchor="/document/75034158/entry/30005" w:history="1">
        <w:r w:rsidRPr="00F939C2">
          <w:t>5 графы 2</w:t>
        </w:r>
      </w:hyperlink>
      <w:r w:rsidRPr="00F939C2">
        <w:rPr>
          <w:sz w:val="28"/>
          <w:szCs w:val="28"/>
        </w:rPr>
        <w:t> Перечня, получатель средств бюджета муниципального образования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При формировании </w:t>
      </w:r>
      <w:hyperlink r:id="rId78" w:anchor="/document/75034158/entry/10000" w:history="1">
        <w:r w:rsidRPr="00F939C2">
          <w:t>Сведений</w:t>
        </w:r>
      </w:hyperlink>
      <w:r w:rsidRPr="00F939C2">
        <w:rPr>
          <w:sz w:val="28"/>
          <w:szCs w:val="28"/>
        </w:rPr>
        <w:t> о бюджетном обязательстве получателем средств бюджета муниципального образования в соответствии с </w:t>
      </w:r>
      <w:hyperlink r:id="rId79" w:anchor="/document/75034158/entry/10092" w:history="1">
        <w:r w:rsidRPr="00F939C2">
          <w:t>абзацем вторым</w:t>
        </w:r>
      </w:hyperlink>
      <w:r w:rsidRPr="00F939C2">
        <w:rPr>
          <w:sz w:val="28"/>
          <w:szCs w:val="28"/>
        </w:rPr>
        <w:t> настоящего пункта орган Федерального казначейства дополнительно осуществляет проверку, предусмотренную </w:t>
      </w:r>
      <w:hyperlink r:id="rId80" w:anchor="/document/75034158/entry/10112" w:history="1">
        <w:r w:rsidRPr="00F939C2">
          <w:t>абзацами вторым</w:t>
        </w:r>
      </w:hyperlink>
      <w:r w:rsidRPr="00F939C2">
        <w:rPr>
          <w:sz w:val="28"/>
          <w:szCs w:val="28"/>
        </w:rPr>
        <w:t>, </w:t>
      </w:r>
      <w:hyperlink r:id="rId81" w:anchor="/document/75034158/entry/10113" w:history="1">
        <w:r w:rsidRPr="00F939C2">
          <w:t>третьим</w:t>
        </w:r>
      </w:hyperlink>
      <w:r w:rsidRPr="00F939C2">
        <w:rPr>
          <w:sz w:val="28"/>
          <w:szCs w:val="28"/>
        </w:rPr>
        <w:t> и </w:t>
      </w:r>
      <w:hyperlink r:id="rId82" w:anchor="/document/75034158/entry/10116" w:history="1">
        <w:r w:rsidRPr="00F939C2">
          <w:t>пятым пункта 1</w:t>
        </w:r>
      </w:hyperlink>
      <w:r w:rsidRPr="00F939C2">
        <w:rPr>
          <w:sz w:val="28"/>
          <w:szCs w:val="28"/>
        </w:rPr>
        <w:t>0 настоящего Порядка».</w:t>
      </w:r>
    </w:p>
    <w:p w:rsidR="00CF57C7" w:rsidRPr="00F939C2" w:rsidRDefault="00CF57C7" w:rsidP="00CF57C7">
      <w:pPr>
        <w:pStyle w:val="s1"/>
        <w:shd w:val="clear" w:color="auto" w:fill="FFFFFF"/>
        <w:spacing w:before="0" w:beforeAutospacing="0" w:after="0" w:afterAutospacing="0"/>
        <w:ind w:firstLine="567"/>
        <w:jc w:val="both"/>
        <w:rPr>
          <w:sz w:val="28"/>
          <w:szCs w:val="28"/>
        </w:rPr>
      </w:pP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1.2. пункты 10 – 10.1 изложить в новой редакции:</w:t>
      </w:r>
    </w:p>
    <w:p w:rsidR="00CF57C7" w:rsidRPr="00F939C2" w:rsidRDefault="00CF57C7" w:rsidP="00CF57C7">
      <w:pPr>
        <w:pStyle w:val="s1"/>
        <w:shd w:val="clear" w:color="auto" w:fill="FFFFFF"/>
        <w:spacing w:before="0" w:beforeAutospacing="0" w:after="0" w:afterAutospacing="0"/>
        <w:ind w:firstLine="567"/>
        <w:jc w:val="both"/>
        <w:rPr>
          <w:sz w:val="28"/>
          <w:szCs w:val="28"/>
        </w:rPr>
      </w:pP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«10.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 муниципального образования, орган Федерального казначейства в течение двух рабочих дней со дня, следующего за днем поступления Сведений о бюджетном обязательстве, осуществляет их проверку по следующим направлениям:</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2" w:name="_bookmark4"/>
      <w:bookmarkEnd w:id="2"/>
      <w:proofErr w:type="gramStart"/>
      <w:r w:rsidRPr="00F939C2">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муниципального образования в органы Федерального казначейства для постановки на учет бюджетных обязательств в </w:t>
      </w:r>
      <w:r w:rsidRPr="00F939C2">
        <w:rPr>
          <w:rFonts w:ascii="Times New Roman" w:hAnsi="Times New Roman" w:cs="Times New Roman"/>
          <w:sz w:val="28"/>
          <w:szCs w:val="28"/>
        </w:rPr>
        <w:lastRenderedPageBreak/>
        <w:t>соответствии с настоящим Порядком или включению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3" w:name="P100"/>
      <w:bookmarkEnd w:id="3"/>
      <w:r w:rsidRPr="00F939C2">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261">
        <w:r w:rsidRPr="00F939C2">
          <w:rPr>
            <w:rFonts w:ascii="Times New Roman" w:hAnsi="Times New Roman" w:cs="Times New Roman"/>
            <w:sz w:val="28"/>
            <w:szCs w:val="28"/>
          </w:rPr>
          <w:t>приложением N 1</w:t>
        </w:r>
      </w:hyperlink>
      <w:r w:rsidRPr="00F939C2">
        <w:rPr>
          <w:rFonts w:ascii="Times New Roman" w:hAnsi="Times New Roman" w:cs="Times New Roman"/>
          <w:sz w:val="28"/>
          <w:szCs w:val="28"/>
        </w:rPr>
        <w:t xml:space="preserve"> к настоящему Порядку;</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4" w:name="P101"/>
      <w:bookmarkEnd w:id="4"/>
      <w:proofErr w:type="spellStart"/>
      <w:r w:rsidRPr="00F939C2">
        <w:rPr>
          <w:rFonts w:ascii="Times New Roman" w:hAnsi="Times New Roman" w:cs="Times New Roman"/>
          <w:sz w:val="28"/>
          <w:szCs w:val="28"/>
        </w:rPr>
        <w:t>непревышение</w:t>
      </w:r>
      <w:proofErr w:type="spellEnd"/>
      <w:r w:rsidRPr="00F939C2">
        <w:rPr>
          <w:rFonts w:ascii="Times New Roman" w:hAnsi="Times New Roman" w:cs="Times New Roman"/>
          <w:sz w:val="28"/>
          <w:szCs w:val="28"/>
        </w:rPr>
        <w:t xml:space="preserve"> суммы бюджетного обязательства по соответствующим кодам классификации расходов бюджета муниципального образования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5" w:name="P102"/>
      <w:bookmarkEnd w:id="5"/>
      <w:r w:rsidRPr="00F939C2">
        <w:rPr>
          <w:rFonts w:ascii="Times New Roman" w:hAnsi="Times New Roman" w:cs="Times New Roman"/>
          <w:sz w:val="28"/>
          <w:szCs w:val="28"/>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муниципального образования, указанному в Сведениях о бюджетном обязательстве, документе-основании.</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В случае формирования Сведений о бюджетном обязательстве органом Федерального казначейства при постановке на учет бюджетного обязательства (внесении в него изменений), осуществляется проверка, предусмотренная </w:t>
      </w:r>
      <w:hyperlink w:anchor="P101">
        <w:r w:rsidRPr="00F939C2">
          <w:rPr>
            <w:rFonts w:ascii="Times New Roman" w:hAnsi="Times New Roman" w:cs="Times New Roman"/>
            <w:sz w:val="28"/>
            <w:szCs w:val="28"/>
          </w:rPr>
          <w:t>абзацами четвертым</w:t>
        </w:r>
      </w:hyperlink>
      <w:r w:rsidRPr="00F939C2">
        <w:rPr>
          <w:rFonts w:ascii="Times New Roman" w:hAnsi="Times New Roman" w:cs="Times New Roman"/>
          <w:sz w:val="28"/>
          <w:szCs w:val="28"/>
        </w:rPr>
        <w:t xml:space="preserve"> и </w:t>
      </w:r>
      <w:hyperlink w:anchor="P102">
        <w:r w:rsidRPr="00F939C2">
          <w:rPr>
            <w:rFonts w:ascii="Times New Roman" w:hAnsi="Times New Roman" w:cs="Times New Roman"/>
            <w:sz w:val="28"/>
            <w:szCs w:val="28"/>
          </w:rPr>
          <w:t>пятым</w:t>
        </w:r>
      </w:hyperlink>
      <w:r w:rsidRPr="00F939C2">
        <w:rPr>
          <w:rFonts w:ascii="Times New Roman" w:hAnsi="Times New Roman" w:cs="Times New Roman"/>
          <w:sz w:val="28"/>
          <w:szCs w:val="28"/>
        </w:rPr>
        <w:t xml:space="preserve"> настоящего пункта.</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6" w:name="p_24307"/>
      <w:bookmarkEnd w:id="6"/>
      <w:r w:rsidRPr="00F939C2">
        <w:rPr>
          <w:rFonts w:ascii="Times New Roman" w:hAnsi="Times New Roman" w:cs="Times New Roman"/>
          <w:sz w:val="28"/>
          <w:szCs w:val="28"/>
        </w:rPr>
        <w:t xml:space="preserve">    </w:t>
      </w:r>
      <w:proofErr w:type="gramStart"/>
      <w:r w:rsidRPr="00F939C2">
        <w:rPr>
          <w:rFonts w:ascii="Times New Roman" w:hAnsi="Times New Roman" w:cs="Times New Roman"/>
          <w:sz w:val="28"/>
          <w:szCs w:val="28"/>
        </w:rPr>
        <w:t>При постановке на учет бюджетных обязательств, возникающих на основании документа-основания, предусмотренного </w:t>
      </w:r>
      <w:hyperlink r:id="rId83" w:anchor="block_30004" w:history="1">
        <w:r w:rsidRPr="00F939C2">
          <w:rPr>
            <w:rFonts w:ascii="Times New Roman" w:hAnsi="Times New Roman" w:cs="Times New Roman"/>
            <w:sz w:val="28"/>
            <w:szCs w:val="28"/>
          </w:rPr>
          <w:t xml:space="preserve">пунктом </w:t>
        </w:r>
      </w:hyperlink>
      <w:r w:rsidRPr="00F939C2">
        <w:rPr>
          <w:rFonts w:ascii="Times New Roman" w:hAnsi="Times New Roman" w:cs="Times New Roman"/>
          <w:sz w:val="28"/>
          <w:szCs w:val="28"/>
        </w:rPr>
        <w:t>4 графы 2 Перечня, сведения о котором подлежат включению в реестр контрактов, орган Федерального казначейства при проведении проверки, предусмотренной </w:t>
      </w:r>
      <w:hyperlink r:id="rId84" w:anchor="block_10112" w:history="1">
        <w:r w:rsidRPr="00F939C2">
          <w:rPr>
            <w:rFonts w:ascii="Times New Roman" w:hAnsi="Times New Roman" w:cs="Times New Roman"/>
            <w:sz w:val="28"/>
            <w:szCs w:val="28"/>
          </w:rPr>
          <w:t>абзацем вторым</w:t>
        </w:r>
      </w:hyperlink>
      <w:r w:rsidRPr="00F939C2">
        <w:rPr>
          <w:rFonts w:ascii="Times New Roman" w:hAnsi="Times New Roman" w:cs="Times New Roman"/>
          <w:sz w:val="28"/>
          <w:szCs w:val="28"/>
        </w:rPr>
        <w:t> настоящего пункта, осуществляет проверку соответствия информации, включаемой в </w:t>
      </w:r>
      <w:hyperlink r:id="rId85" w:anchor="block_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аналогичной информации, подлежащей включению в реестр контрактов, и условиям документа-основания.</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7" w:name="p_24308"/>
      <w:bookmarkEnd w:id="7"/>
      <w:r w:rsidRPr="00F939C2">
        <w:rPr>
          <w:rFonts w:ascii="Times New Roman" w:hAnsi="Times New Roman" w:cs="Times New Roman"/>
          <w:sz w:val="28"/>
          <w:szCs w:val="28"/>
        </w:rPr>
        <w:t xml:space="preserve">    </w:t>
      </w:r>
      <w:proofErr w:type="gramStart"/>
      <w:r w:rsidRPr="00F939C2">
        <w:rPr>
          <w:rFonts w:ascii="Times New Roman" w:hAnsi="Times New Roman" w:cs="Times New Roman"/>
          <w:sz w:val="28"/>
          <w:szCs w:val="28"/>
        </w:rPr>
        <w:t>При постановке на учет бюджетных обязательств, возникающих на основании документов-оснований, предусмотренных </w:t>
      </w:r>
      <w:hyperlink r:id="rId86" w:anchor="block_30001" w:history="1">
        <w:r w:rsidRPr="00F939C2">
          <w:rPr>
            <w:rFonts w:ascii="Times New Roman" w:hAnsi="Times New Roman" w:cs="Times New Roman"/>
            <w:sz w:val="28"/>
            <w:szCs w:val="28"/>
          </w:rPr>
          <w:t>пунктом 1</w:t>
        </w:r>
      </w:hyperlink>
      <w:r w:rsidRPr="00F939C2">
        <w:rPr>
          <w:rFonts w:ascii="Times New Roman" w:hAnsi="Times New Roman" w:cs="Times New Roman"/>
          <w:sz w:val="28"/>
          <w:szCs w:val="28"/>
        </w:rPr>
        <w:t>, </w:t>
      </w:r>
      <w:hyperlink r:id="rId87" w:anchor="block_30002" w:history="1">
        <w:r w:rsidRPr="00F939C2">
          <w:rPr>
            <w:rFonts w:ascii="Times New Roman" w:hAnsi="Times New Roman" w:cs="Times New Roman"/>
            <w:sz w:val="28"/>
            <w:szCs w:val="28"/>
          </w:rPr>
          <w:t>2</w:t>
        </w:r>
      </w:hyperlink>
      <w:r w:rsidRPr="00F939C2">
        <w:rPr>
          <w:rFonts w:ascii="Times New Roman" w:hAnsi="Times New Roman" w:cs="Times New Roman"/>
          <w:sz w:val="28"/>
          <w:szCs w:val="28"/>
        </w:rPr>
        <w:t>, </w:t>
      </w:r>
      <w:hyperlink r:id="rId88" w:anchor="block_300031" w:history="1">
        <w:r w:rsidRPr="00F939C2">
          <w:rPr>
            <w:rFonts w:ascii="Times New Roman" w:hAnsi="Times New Roman" w:cs="Times New Roman"/>
            <w:sz w:val="28"/>
            <w:szCs w:val="28"/>
          </w:rPr>
          <w:t>3</w:t>
        </w:r>
      </w:hyperlink>
      <w:r w:rsidRPr="00F939C2">
        <w:rPr>
          <w:rFonts w:ascii="Times New Roman" w:hAnsi="Times New Roman" w:cs="Times New Roman"/>
          <w:sz w:val="28"/>
          <w:szCs w:val="28"/>
        </w:rPr>
        <w:t>,3.1</w:t>
      </w:r>
      <w:hyperlink r:id="rId89" w:anchor="block_300032" w:history="1">
        <w:r w:rsidRPr="00F939C2">
          <w:rPr>
            <w:rFonts w:ascii="Times New Roman" w:hAnsi="Times New Roman" w:cs="Times New Roman"/>
            <w:sz w:val="28"/>
            <w:szCs w:val="28"/>
          </w:rPr>
          <w:t xml:space="preserve"> графы 2</w:t>
        </w:r>
      </w:hyperlink>
      <w:r w:rsidRPr="00F939C2">
        <w:rPr>
          <w:rFonts w:ascii="Times New Roman" w:hAnsi="Times New Roman" w:cs="Times New Roman"/>
          <w:sz w:val="28"/>
          <w:szCs w:val="28"/>
        </w:rPr>
        <w:t> Перечня, подлежащих размещению в единой информационной системе, при проведении проверки, предусмотренной </w:t>
      </w:r>
      <w:hyperlink r:id="rId90" w:anchor="block_10116" w:history="1">
        <w:r w:rsidRPr="00F939C2">
          <w:rPr>
            <w:rFonts w:ascii="Times New Roman" w:hAnsi="Times New Roman" w:cs="Times New Roman"/>
            <w:sz w:val="28"/>
            <w:szCs w:val="28"/>
          </w:rPr>
          <w:t>абзацем шестым</w:t>
        </w:r>
      </w:hyperlink>
      <w:r w:rsidRPr="00F939C2">
        <w:rPr>
          <w:rFonts w:ascii="Times New Roman" w:hAnsi="Times New Roman" w:cs="Times New Roman"/>
          <w:sz w:val="28"/>
          <w:szCs w:val="28"/>
        </w:rPr>
        <w:t> настоящего пункта, орган Федерального казначейства осуществляет проверку соответствия информации, включаемой в </w:t>
      </w:r>
      <w:hyperlink r:id="rId91" w:anchor="block_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аналогичной информации, подлежащей проверке в соответствии с </w:t>
      </w:r>
      <w:hyperlink r:id="rId92" w:anchor="block_1000" w:history="1">
        <w:r w:rsidRPr="00F939C2">
          <w:rPr>
            <w:rFonts w:ascii="Times New Roman" w:hAnsi="Times New Roman" w:cs="Times New Roman"/>
            <w:sz w:val="28"/>
            <w:szCs w:val="28"/>
          </w:rPr>
          <w:t>Правилами</w:t>
        </w:r>
      </w:hyperlink>
      <w:r w:rsidRPr="00F939C2">
        <w:rPr>
          <w:rFonts w:ascii="Times New Roman" w:hAnsi="Times New Roman" w:cs="Times New Roman"/>
          <w:sz w:val="28"/>
          <w:szCs w:val="28"/>
        </w:rPr>
        <w:t> контроля N 1193.</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При постановке на учет бюджетных обязательств, возникающих на основании документов-оснований, предусмотренных </w:t>
      </w:r>
      <w:hyperlink r:id="rId93" w:anchor="/document/75034158/entry/30002" w:history="1">
        <w:r w:rsidRPr="00F939C2">
          <w:rPr>
            <w:rFonts w:ascii="Times New Roman" w:hAnsi="Times New Roman" w:cs="Times New Roman"/>
            <w:sz w:val="28"/>
            <w:szCs w:val="28"/>
          </w:rPr>
          <w:t>пунктом 2</w:t>
        </w:r>
      </w:hyperlink>
      <w:r w:rsidRPr="00F939C2">
        <w:rPr>
          <w:rFonts w:ascii="Times New Roman" w:hAnsi="Times New Roman" w:cs="Times New Roman"/>
          <w:sz w:val="28"/>
          <w:szCs w:val="28"/>
        </w:rPr>
        <w:t> графы 2 Перечня, содержащих сведения, составляющие государственную тайну, при проведении проверки, предусмотренной </w:t>
      </w:r>
      <w:hyperlink r:id="rId94" w:anchor="/document/75034158/entry/10114" w:history="1">
        <w:r w:rsidRPr="00F939C2">
          <w:rPr>
            <w:rFonts w:ascii="Times New Roman" w:hAnsi="Times New Roman" w:cs="Times New Roman"/>
            <w:sz w:val="28"/>
            <w:szCs w:val="28"/>
          </w:rPr>
          <w:t>абзацами четвертым</w:t>
        </w:r>
      </w:hyperlink>
      <w:r w:rsidRPr="00F939C2">
        <w:rPr>
          <w:rFonts w:ascii="Times New Roman" w:hAnsi="Times New Roman" w:cs="Times New Roman"/>
          <w:sz w:val="28"/>
          <w:szCs w:val="28"/>
        </w:rPr>
        <w:t xml:space="preserve"> и пятым настоящего пункта, орган </w:t>
      </w:r>
      <w:r w:rsidRPr="00F939C2">
        <w:rPr>
          <w:rFonts w:ascii="Times New Roman" w:hAnsi="Times New Roman" w:cs="Times New Roman"/>
          <w:sz w:val="28"/>
          <w:szCs w:val="28"/>
        </w:rPr>
        <w:lastRenderedPageBreak/>
        <w:t>Федерального казначейства осуществляет проверку соответствия информации, включаемой в </w:t>
      </w:r>
      <w:hyperlink r:id="rId95" w:anchor="/document/75034158/entry/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аналогичной информации, подлежащей проверке в соответствии с </w:t>
      </w:r>
      <w:hyperlink r:id="rId96" w:anchor="/document/74503725/entry/1000" w:history="1">
        <w:r w:rsidRPr="00F939C2">
          <w:rPr>
            <w:rFonts w:ascii="Times New Roman" w:hAnsi="Times New Roman" w:cs="Times New Roman"/>
            <w:sz w:val="28"/>
            <w:szCs w:val="28"/>
          </w:rPr>
          <w:t>Правилами</w:t>
        </w:r>
      </w:hyperlink>
      <w:r w:rsidRPr="00F939C2">
        <w:rPr>
          <w:rFonts w:ascii="Times New Roman" w:hAnsi="Times New Roman" w:cs="Times New Roman"/>
          <w:sz w:val="28"/>
          <w:szCs w:val="28"/>
        </w:rPr>
        <w:t> контроля № 1193.</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8" w:name="p_24309"/>
      <w:bookmarkEnd w:id="8"/>
      <w:r w:rsidRPr="00F939C2">
        <w:rPr>
          <w:rFonts w:ascii="Times New Roman" w:hAnsi="Times New Roman" w:cs="Times New Roman"/>
          <w:sz w:val="28"/>
          <w:szCs w:val="28"/>
        </w:rPr>
        <w:t xml:space="preserve">    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Федерального казначейства осуществляет проверку не превышения суммы исполнения бюджетного обязательства над изменяемой суммой бюджетного обязательства.</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9" w:name="p_24310"/>
      <w:bookmarkEnd w:id="9"/>
      <w:r w:rsidRPr="00F939C2">
        <w:rPr>
          <w:rFonts w:ascii="Times New Roman" w:hAnsi="Times New Roman" w:cs="Times New Roman"/>
          <w:sz w:val="28"/>
          <w:szCs w:val="28"/>
        </w:rPr>
        <w:t xml:space="preserve">    В случае аннулирования принимаемого бюджетного обязательства проверка, предусмотренная </w:t>
      </w:r>
      <w:hyperlink r:id="rId97" w:anchor="block_10112" w:history="1">
        <w:r w:rsidRPr="00F939C2">
          <w:rPr>
            <w:rFonts w:ascii="Times New Roman" w:hAnsi="Times New Roman" w:cs="Times New Roman"/>
            <w:sz w:val="28"/>
            <w:szCs w:val="28"/>
          </w:rPr>
          <w:t>абзацами вторым</w:t>
        </w:r>
      </w:hyperlink>
      <w:r w:rsidRPr="00F939C2">
        <w:rPr>
          <w:rFonts w:ascii="Times New Roman" w:hAnsi="Times New Roman" w:cs="Times New Roman"/>
          <w:sz w:val="28"/>
          <w:szCs w:val="28"/>
        </w:rPr>
        <w:t>, </w:t>
      </w:r>
      <w:hyperlink r:id="rId98" w:anchor="block_10114" w:history="1">
        <w:r w:rsidRPr="00F939C2">
          <w:rPr>
            <w:rFonts w:ascii="Times New Roman" w:hAnsi="Times New Roman" w:cs="Times New Roman"/>
            <w:sz w:val="28"/>
            <w:szCs w:val="28"/>
          </w:rPr>
          <w:t>четвертым - пятым</w:t>
        </w:r>
      </w:hyperlink>
      <w:r w:rsidRPr="00F939C2">
        <w:rPr>
          <w:rFonts w:ascii="Times New Roman" w:hAnsi="Times New Roman" w:cs="Times New Roman"/>
          <w:sz w:val="28"/>
          <w:szCs w:val="28"/>
        </w:rPr>
        <w:t> настоящего пункта, не осуществляется.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10.1. При постановке на учет бюджетного обязательства (внесении в него изменений) орган Федерального казначейства осуществляет проверку Сведений о бюджетном обязательстве, сформированном на основании документа- основания, предусмотренного пунктом:</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1, 2, 3, 3.1 графы 2 Перечня, сформированного с использованием единой информационной системы, - в течение одного рабочего дня, следующего за днем поступления в Органы Федерального казначейства Сведений о бюджетном обязательстве или документа-основания в соответствии с пунктами 24 и 28 Правил контроля N 1193;</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4 графы 2 Перечня, сформированного с использованием единой информационной системы, - в течение трех рабочих дней, следующих за днем поступления в орган Федерального казначейства Сведений о бюджетном обязательстве или документа-основания в соответствии с пунктом 15 Правил ведения реестра контрактов;</w:t>
      </w:r>
    </w:p>
    <w:p w:rsidR="00CF57C7" w:rsidRPr="00F939C2" w:rsidRDefault="00CF57C7" w:rsidP="00CF57C7">
      <w:pPr>
        <w:pStyle w:val="ConsPlusNormal"/>
        <w:ind w:firstLine="540"/>
        <w:jc w:val="both"/>
        <w:rPr>
          <w:rFonts w:ascii="Times New Roman" w:hAnsi="Times New Roman" w:cs="Times New Roman"/>
          <w:sz w:val="28"/>
          <w:szCs w:val="28"/>
        </w:rPr>
      </w:pPr>
      <w:r w:rsidRPr="00F939C2">
        <w:rPr>
          <w:rFonts w:ascii="Times New Roman" w:hAnsi="Times New Roman" w:cs="Times New Roman"/>
          <w:sz w:val="28"/>
          <w:szCs w:val="28"/>
        </w:rPr>
        <w:t>4 графы 2 Перечня, сформированного без использования единой информационной системы, и </w:t>
      </w:r>
      <w:hyperlink r:id="rId99" w:anchor="/document/75034158/entry/30041" w:history="1">
        <w:r w:rsidRPr="00F939C2">
          <w:rPr>
            <w:rFonts w:ascii="Times New Roman" w:hAnsi="Times New Roman" w:cs="Times New Roman"/>
            <w:sz w:val="28"/>
            <w:szCs w:val="28"/>
          </w:rPr>
          <w:t>4(1) графы 2</w:t>
        </w:r>
      </w:hyperlink>
      <w:r w:rsidRPr="00F939C2">
        <w:rPr>
          <w:rFonts w:ascii="Times New Roman" w:hAnsi="Times New Roman" w:cs="Times New Roman"/>
          <w:sz w:val="28"/>
          <w:szCs w:val="28"/>
        </w:rPr>
        <w:t> Перечня  - в течение пяти рабочих дней, следующих за днем поступления в орган Федерального казначейства Сведений о бюджетном обязательстве;</w:t>
      </w:r>
    </w:p>
    <w:p w:rsidR="00CF57C7" w:rsidRPr="00F939C2" w:rsidRDefault="00CF57C7" w:rsidP="00CF57C7">
      <w:pPr>
        <w:pStyle w:val="ConsPlusNormal"/>
        <w:ind w:firstLine="540"/>
        <w:jc w:val="both"/>
        <w:rPr>
          <w:rFonts w:ascii="Times New Roman" w:hAnsi="Times New Roman" w:cs="Times New Roman"/>
          <w:sz w:val="28"/>
          <w:szCs w:val="28"/>
        </w:rPr>
      </w:pPr>
      <w:bookmarkStart w:id="10" w:name="P162"/>
      <w:bookmarkEnd w:id="10"/>
      <w:r w:rsidRPr="00F939C2">
        <w:rPr>
          <w:rFonts w:ascii="Times New Roman" w:hAnsi="Times New Roman" w:cs="Times New Roman"/>
          <w:sz w:val="28"/>
          <w:szCs w:val="28"/>
        </w:rPr>
        <w:t>2, 3, 3.3 – 3.5, 5 - 14 графы 2 Перечня, сформированного без использования единой информационной системы, и </w:t>
      </w:r>
      <w:hyperlink r:id="rId100" w:anchor="/document/75034158/entry/30321" w:history="1">
        <w:r w:rsidRPr="00F939C2">
          <w:rPr>
            <w:rFonts w:ascii="Times New Roman" w:hAnsi="Times New Roman" w:cs="Times New Roman"/>
            <w:sz w:val="28"/>
            <w:szCs w:val="28"/>
          </w:rPr>
          <w:t>3.2 графы 2</w:t>
        </w:r>
      </w:hyperlink>
      <w:r w:rsidRPr="00F939C2">
        <w:rPr>
          <w:rFonts w:ascii="Times New Roman" w:hAnsi="Times New Roman" w:cs="Times New Roman"/>
          <w:sz w:val="28"/>
          <w:szCs w:val="28"/>
        </w:rPr>
        <w:t> Перечня, - в течение двух рабочих дней, следующих за днем поступления в орган Федерального казначейства Сведений о бюджетном обязательстве.</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1.3. абзац первый пункта 11 заменить текстом следующего содержания:</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«11. </w:t>
      </w:r>
      <w:proofErr w:type="gramStart"/>
      <w:r w:rsidRPr="00F939C2">
        <w:rPr>
          <w:rFonts w:ascii="Times New Roman" w:hAnsi="Times New Roman" w:cs="Times New Roman"/>
          <w:sz w:val="28"/>
          <w:szCs w:val="28"/>
        </w:rPr>
        <w:t>В случае положительного результата проверки, предусмотренной </w:t>
      </w:r>
      <w:hyperlink r:id="rId101" w:anchor="/document/75034158/entry/1011" w:history="1">
        <w:r w:rsidRPr="00F939C2">
          <w:rPr>
            <w:rFonts w:ascii="Times New Roman" w:hAnsi="Times New Roman" w:cs="Times New Roman"/>
            <w:sz w:val="28"/>
            <w:szCs w:val="28"/>
          </w:rPr>
          <w:t xml:space="preserve">пунктом 10 </w:t>
        </w:r>
      </w:hyperlink>
      <w:r w:rsidRPr="00F939C2">
        <w:rPr>
          <w:rFonts w:ascii="Times New Roman" w:hAnsi="Times New Roman" w:cs="Times New Roman"/>
          <w:sz w:val="28"/>
          <w:szCs w:val="28"/>
        </w:rPr>
        <w:t xml:space="preserve"> настоящего Порядка, орган Федерального казначейства присваивает учетный номер бюджетному обязательству (вносит изменения в бюджетное обязательство) в </w:t>
      </w:r>
      <w:r w:rsidRPr="00F939C2">
        <w:rPr>
          <w:rFonts w:ascii="Times New Roman" w:hAnsi="Times New Roman" w:cs="Times New Roman"/>
          <w:sz w:val="28"/>
          <w:szCs w:val="28"/>
        </w:rPr>
        <w:lastRenderedPageBreak/>
        <w:t>течение сроков, указанных в </w:t>
      </w:r>
      <w:hyperlink r:id="rId102" w:anchor="/document/75034158/entry/101312" w:history="1">
        <w:r w:rsidRPr="00F939C2">
          <w:rPr>
            <w:rFonts w:ascii="Times New Roman" w:hAnsi="Times New Roman" w:cs="Times New Roman"/>
            <w:sz w:val="28"/>
            <w:szCs w:val="28"/>
          </w:rPr>
          <w:t>абзацах втором - пятом пункта 10.1</w:t>
        </w:r>
      </w:hyperlink>
      <w:r w:rsidRPr="00F939C2">
        <w:rPr>
          <w:rFonts w:ascii="Times New Roman" w:hAnsi="Times New Roman" w:cs="Times New Roman"/>
          <w:sz w:val="28"/>
          <w:szCs w:val="28"/>
        </w:rPr>
        <w:t> настоящего Порядка, и направляет получателю средств бюджета муниципального образования извещение о постановке на учет (изменении) бюджетного обязательства, реквизиты которого установлены в </w:t>
      </w:r>
      <w:hyperlink r:id="rId103" w:anchor="/document/75034158/entry/120000" w:history="1">
        <w:r w:rsidRPr="00F939C2">
          <w:rPr>
            <w:rFonts w:ascii="Times New Roman" w:hAnsi="Times New Roman" w:cs="Times New Roman"/>
            <w:sz w:val="28"/>
            <w:szCs w:val="28"/>
          </w:rPr>
          <w:t>приложении № </w:t>
        </w:r>
      </w:hyperlink>
      <w:r w:rsidRPr="00F939C2">
        <w:rPr>
          <w:rFonts w:ascii="Times New Roman" w:hAnsi="Times New Roman" w:cs="Times New Roman"/>
          <w:sz w:val="28"/>
          <w:szCs w:val="28"/>
        </w:rPr>
        <w:t>12 к настоящему Порядку (далее</w:t>
      </w:r>
      <w:proofErr w:type="gramEnd"/>
      <w:r w:rsidRPr="00F939C2">
        <w:rPr>
          <w:rFonts w:ascii="Times New Roman" w:hAnsi="Times New Roman" w:cs="Times New Roman"/>
          <w:sz w:val="28"/>
          <w:szCs w:val="28"/>
        </w:rPr>
        <w:t xml:space="preserve"> - </w:t>
      </w:r>
      <w:proofErr w:type="gramStart"/>
      <w:r w:rsidRPr="00F939C2">
        <w:rPr>
          <w:rFonts w:ascii="Times New Roman" w:hAnsi="Times New Roman" w:cs="Times New Roman"/>
          <w:sz w:val="28"/>
          <w:szCs w:val="28"/>
        </w:rPr>
        <w:t>Извещение о бюджетном обязательстве):</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день постановки на учет бюджетного обязательства (внесения изменений в бюджетное обязательство) - при постановке на учет бюджетного обязательства (внесении изменений в бюджетное обязательство), возникшего на основании документа-основания, не содержащего сведения, составляющие государственную тайну;</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не позднее двух рабочих дней, следующих за днем постановки на учет бюджетного обязательства (внесения изменений в бюджетное обязательство), - при постановке на учет бюджетного обязательства (внесении изменений в бюджетное обязательство), возникшего на основании документа-основания, содержащего сведения, составляющие государственную тайну».</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1.4. абзац первый  подпункта «а» пункта 14 изложить в новой редакции:</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в отношении Сведений о бюджетных обязательствах, возникших на основании документов-оснований, предусмотренных </w:t>
      </w:r>
      <w:hyperlink r:id="rId104" w:anchor="/document/75034158/entry/30001" w:history="1">
        <w:r w:rsidRPr="00F939C2">
          <w:rPr>
            <w:rFonts w:ascii="Times New Roman" w:hAnsi="Times New Roman" w:cs="Times New Roman"/>
            <w:sz w:val="28"/>
            <w:szCs w:val="28"/>
          </w:rPr>
          <w:t>пунктами 1 - 3.5</w:t>
        </w:r>
      </w:hyperlink>
      <w:r w:rsidRPr="00F939C2">
        <w:rPr>
          <w:rFonts w:ascii="Times New Roman" w:hAnsi="Times New Roman" w:cs="Times New Roman"/>
          <w:sz w:val="28"/>
          <w:szCs w:val="28"/>
        </w:rPr>
        <w:t>, </w:t>
      </w:r>
      <w:hyperlink r:id="rId105" w:anchor="/document/75034158/entry/30041" w:history="1">
        <w:r w:rsidRPr="00F939C2">
          <w:rPr>
            <w:rFonts w:ascii="Times New Roman" w:hAnsi="Times New Roman" w:cs="Times New Roman"/>
            <w:sz w:val="28"/>
            <w:szCs w:val="28"/>
          </w:rPr>
          <w:t>4(1)</w:t>
        </w:r>
      </w:hyperlink>
      <w:r w:rsidRPr="00F939C2">
        <w:rPr>
          <w:rFonts w:ascii="Times New Roman" w:hAnsi="Times New Roman" w:cs="Times New Roman"/>
          <w:sz w:val="28"/>
          <w:szCs w:val="28"/>
        </w:rPr>
        <w:t>, </w:t>
      </w:r>
      <w:hyperlink r:id="rId106" w:anchor="/document/75034158/entry/30005" w:history="1">
        <w:r w:rsidRPr="00F939C2">
          <w:rPr>
            <w:rFonts w:ascii="Times New Roman" w:hAnsi="Times New Roman" w:cs="Times New Roman"/>
            <w:sz w:val="28"/>
            <w:szCs w:val="28"/>
          </w:rPr>
          <w:t>5</w:t>
        </w:r>
      </w:hyperlink>
      <w:r w:rsidRPr="00F939C2">
        <w:rPr>
          <w:rFonts w:ascii="Times New Roman" w:hAnsi="Times New Roman" w:cs="Times New Roman"/>
          <w:sz w:val="28"/>
          <w:szCs w:val="28"/>
        </w:rPr>
        <w:t> (в части муниципальных контрактов (договоров), содержащих сведения, составляющие государственную тайну), </w:t>
      </w:r>
      <w:hyperlink r:id="rId107" w:anchor="/document/75034158/entry/300061" w:history="1">
        <w:r w:rsidRPr="00F939C2">
          <w:rPr>
            <w:rFonts w:ascii="Times New Roman" w:hAnsi="Times New Roman" w:cs="Times New Roman"/>
            <w:sz w:val="28"/>
            <w:szCs w:val="28"/>
          </w:rPr>
          <w:t>6.1</w:t>
        </w:r>
      </w:hyperlink>
      <w:r w:rsidRPr="00F939C2">
        <w:rPr>
          <w:rFonts w:ascii="Times New Roman" w:hAnsi="Times New Roman" w:cs="Times New Roman"/>
          <w:sz w:val="28"/>
          <w:szCs w:val="28"/>
        </w:rPr>
        <w:t>, </w:t>
      </w:r>
      <w:hyperlink r:id="rId108" w:anchor="/document/75034158/entry/300081" w:history="1">
        <w:r w:rsidRPr="00F939C2">
          <w:rPr>
            <w:rFonts w:ascii="Times New Roman" w:hAnsi="Times New Roman" w:cs="Times New Roman"/>
            <w:sz w:val="28"/>
            <w:szCs w:val="28"/>
          </w:rPr>
          <w:t>8.1</w:t>
        </w:r>
      </w:hyperlink>
      <w:r w:rsidRPr="00F939C2">
        <w:rPr>
          <w:rFonts w:ascii="Times New Roman" w:hAnsi="Times New Roman" w:cs="Times New Roman"/>
          <w:sz w:val="28"/>
          <w:szCs w:val="28"/>
        </w:rPr>
        <w:t>, </w:t>
      </w:r>
      <w:hyperlink r:id="rId109" w:anchor="/document/75034158/entry/300091" w:history="1">
        <w:r w:rsidRPr="00F939C2">
          <w:rPr>
            <w:rFonts w:ascii="Times New Roman" w:hAnsi="Times New Roman" w:cs="Times New Roman"/>
            <w:sz w:val="28"/>
            <w:szCs w:val="28"/>
          </w:rPr>
          <w:t>9.1</w:t>
        </w:r>
      </w:hyperlink>
      <w:r w:rsidRPr="00F939C2">
        <w:rPr>
          <w:rFonts w:ascii="Times New Roman" w:hAnsi="Times New Roman" w:cs="Times New Roman"/>
          <w:sz w:val="28"/>
          <w:szCs w:val="28"/>
        </w:rPr>
        <w:t>, </w:t>
      </w:r>
      <w:hyperlink r:id="rId110" w:anchor="/document/75034158/entry/30014" w:history="1">
        <w:r w:rsidRPr="00F939C2">
          <w:rPr>
            <w:rFonts w:ascii="Times New Roman" w:hAnsi="Times New Roman" w:cs="Times New Roman"/>
            <w:sz w:val="28"/>
            <w:szCs w:val="28"/>
          </w:rPr>
          <w:t>14</w:t>
        </w:r>
      </w:hyperlink>
      <w:r w:rsidRPr="00F939C2">
        <w:rPr>
          <w:rFonts w:ascii="Times New Roman" w:hAnsi="Times New Roman" w:cs="Times New Roman"/>
          <w:sz w:val="28"/>
          <w:szCs w:val="28"/>
        </w:rPr>
        <w:t> графы 2 Перечня (за исключением бюджетных обязательств, возникающих на основании документов-оснований, предусмотренных пунктом 14 графы 2 Перечня, связанных с перечислением сумм возврата дебиторской задолженности прошлых лет в доход</w:t>
      </w:r>
      <w:proofErr w:type="gramEnd"/>
      <w:r w:rsidRPr="00F939C2">
        <w:rPr>
          <w:rFonts w:ascii="Times New Roman" w:hAnsi="Times New Roman" w:cs="Times New Roman"/>
          <w:sz w:val="28"/>
          <w:szCs w:val="28"/>
        </w:rPr>
        <w:t xml:space="preserve"> бюджета муниципального образования)»:</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1.5. абзац первый подпункта «б» пункта 14 изложить в новой редакции:</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«б)</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в отношении Сведений о бюджетных обязательствах, возникших на основании документов-оснований, предусмотренных </w:t>
      </w:r>
      <w:hyperlink r:id="rId111" w:anchor="/document/75034158/entry/30004" w:history="1">
        <w:r w:rsidRPr="00F939C2">
          <w:rPr>
            <w:rFonts w:ascii="Times New Roman" w:hAnsi="Times New Roman" w:cs="Times New Roman"/>
            <w:sz w:val="28"/>
            <w:szCs w:val="28"/>
          </w:rPr>
          <w:t>пунктами 4</w:t>
        </w:r>
      </w:hyperlink>
      <w:r w:rsidRPr="00F939C2">
        <w:rPr>
          <w:rFonts w:ascii="Times New Roman" w:hAnsi="Times New Roman" w:cs="Times New Roman"/>
          <w:sz w:val="28"/>
          <w:szCs w:val="28"/>
        </w:rPr>
        <w:t>, </w:t>
      </w:r>
      <w:hyperlink r:id="rId112" w:anchor="/document/75034158/entry/30005" w:history="1">
        <w:r w:rsidRPr="00F939C2">
          <w:rPr>
            <w:rFonts w:ascii="Times New Roman" w:hAnsi="Times New Roman" w:cs="Times New Roman"/>
            <w:sz w:val="28"/>
            <w:szCs w:val="28"/>
          </w:rPr>
          <w:t>5</w:t>
        </w:r>
      </w:hyperlink>
      <w:r w:rsidRPr="00F939C2">
        <w:rPr>
          <w:rFonts w:ascii="Times New Roman" w:hAnsi="Times New Roman" w:cs="Times New Roman"/>
          <w:sz w:val="28"/>
          <w:szCs w:val="28"/>
        </w:rPr>
        <w:t> (за исключением муниципальных контрактов (договоров), содержащих сведения, составляющие государственную тайну), </w:t>
      </w:r>
      <w:hyperlink r:id="rId113" w:anchor="/document/75034158/entry/30006" w:history="1">
        <w:r w:rsidRPr="00F939C2">
          <w:rPr>
            <w:rFonts w:ascii="Times New Roman" w:hAnsi="Times New Roman" w:cs="Times New Roman"/>
            <w:sz w:val="28"/>
            <w:szCs w:val="28"/>
          </w:rPr>
          <w:t>6</w:t>
        </w:r>
      </w:hyperlink>
      <w:r w:rsidRPr="00F939C2">
        <w:rPr>
          <w:rFonts w:ascii="Times New Roman" w:hAnsi="Times New Roman" w:cs="Times New Roman"/>
          <w:sz w:val="28"/>
          <w:szCs w:val="28"/>
        </w:rPr>
        <w:t>, </w:t>
      </w:r>
      <w:hyperlink r:id="rId114" w:anchor="/document/75034158/entry/30007" w:history="1">
        <w:r w:rsidRPr="00F939C2">
          <w:rPr>
            <w:rFonts w:ascii="Times New Roman" w:hAnsi="Times New Roman" w:cs="Times New Roman"/>
            <w:sz w:val="28"/>
            <w:szCs w:val="28"/>
          </w:rPr>
          <w:t>7</w:t>
        </w:r>
      </w:hyperlink>
      <w:r w:rsidRPr="00F939C2">
        <w:rPr>
          <w:rFonts w:ascii="Times New Roman" w:hAnsi="Times New Roman" w:cs="Times New Roman"/>
          <w:sz w:val="28"/>
          <w:szCs w:val="28"/>
        </w:rPr>
        <w:t>, </w:t>
      </w:r>
      <w:hyperlink r:id="rId115" w:anchor="/document/75034158/entry/30008" w:history="1">
        <w:r w:rsidRPr="00F939C2">
          <w:rPr>
            <w:rFonts w:ascii="Times New Roman" w:hAnsi="Times New Roman" w:cs="Times New Roman"/>
            <w:sz w:val="28"/>
            <w:szCs w:val="28"/>
          </w:rPr>
          <w:t>8</w:t>
        </w:r>
      </w:hyperlink>
      <w:r w:rsidRPr="00F939C2">
        <w:rPr>
          <w:rFonts w:ascii="Times New Roman" w:hAnsi="Times New Roman" w:cs="Times New Roman"/>
          <w:sz w:val="28"/>
          <w:szCs w:val="28"/>
        </w:rPr>
        <w:t>, </w:t>
      </w:r>
      <w:hyperlink r:id="rId116" w:anchor="/document/75034158/entry/30009" w:history="1">
        <w:r w:rsidRPr="00F939C2">
          <w:rPr>
            <w:rFonts w:ascii="Times New Roman" w:hAnsi="Times New Roman" w:cs="Times New Roman"/>
            <w:sz w:val="28"/>
            <w:szCs w:val="28"/>
          </w:rPr>
          <w:t>9</w:t>
        </w:r>
      </w:hyperlink>
      <w:r w:rsidRPr="00F939C2">
        <w:rPr>
          <w:rFonts w:ascii="Times New Roman" w:hAnsi="Times New Roman" w:cs="Times New Roman"/>
          <w:sz w:val="28"/>
          <w:szCs w:val="28"/>
        </w:rPr>
        <w:t>, </w:t>
      </w:r>
      <w:hyperlink r:id="rId117" w:anchor="/document/75034158/entry/30010" w:history="1">
        <w:r w:rsidRPr="00F939C2">
          <w:rPr>
            <w:rFonts w:ascii="Times New Roman" w:hAnsi="Times New Roman" w:cs="Times New Roman"/>
            <w:sz w:val="28"/>
            <w:szCs w:val="28"/>
          </w:rPr>
          <w:t>10 - 13 графы 2</w:t>
        </w:r>
      </w:hyperlink>
      <w:r w:rsidRPr="00F939C2">
        <w:rPr>
          <w:rFonts w:ascii="Times New Roman" w:hAnsi="Times New Roman" w:cs="Times New Roman"/>
          <w:sz w:val="28"/>
          <w:szCs w:val="28"/>
        </w:rPr>
        <w:t> Перечня (документов-оснований, предусмотренных  </w:t>
      </w:r>
      <w:hyperlink r:id="rId118" w:anchor="/document/75034158/entry/30014" w:history="1">
        <w:r w:rsidRPr="00F939C2">
          <w:rPr>
            <w:rFonts w:ascii="Times New Roman" w:hAnsi="Times New Roman" w:cs="Times New Roman"/>
            <w:sz w:val="28"/>
            <w:szCs w:val="28"/>
          </w:rPr>
          <w:t>пунктом 14 графы 2</w:t>
        </w:r>
      </w:hyperlink>
      <w:r w:rsidRPr="00F939C2">
        <w:rPr>
          <w:rFonts w:ascii="Times New Roman" w:hAnsi="Times New Roman" w:cs="Times New Roman"/>
          <w:sz w:val="28"/>
          <w:szCs w:val="28"/>
        </w:rPr>
        <w:t> Перечня, связанных с перечислением сумм возврата дебиторской задолженности прошлых лет в доход бюджета муниципального образования),»</w:t>
      </w:r>
      <w:proofErr w:type="gramEnd"/>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1.6.  абзацы второй – третий пункта 15 заменить абзацами следующего содержания: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w:t>
      </w:r>
      <w:hyperlink r:id="rId119" w:anchor="/document/75034158/entry/30001" w:history="1">
        <w:r w:rsidRPr="00F939C2">
          <w:rPr>
            <w:rFonts w:ascii="Times New Roman" w:hAnsi="Times New Roman" w:cs="Times New Roman"/>
            <w:sz w:val="28"/>
            <w:szCs w:val="28"/>
          </w:rPr>
          <w:t>пунктами 1 - 5</w:t>
        </w:r>
      </w:hyperlink>
      <w:r w:rsidRPr="00F939C2">
        <w:rPr>
          <w:rFonts w:ascii="Times New Roman" w:hAnsi="Times New Roman" w:cs="Times New Roman"/>
          <w:sz w:val="28"/>
          <w:szCs w:val="28"/>
        </w:rPr>
        <w:t>, </w:t>
      </w:r>
      <w:hyperlink r:id="rId120" w:anchor="/document/75034158/entry/30012" w:history="1">
        <w:r w:rsidRPr="00F939C2">
          <w:rPr>
            <w:rFonts w:ascii="Times New Roman" w:hAnsi="Times New Roman" w:cs="Times New Roman"/>
            <w:sz w:val="28"/>
            <w:szCs w:val="28"/>
          </w:rPr>
          <w:t>12</w:t>
        </w:r>
      </w:hyperlink>
      <w:r w:rsidRPr="00F939C2">
        <w:rPr>
          <w:rFonts w:ascii="Times New Roman" w:hAnsi="Times New Roman" w:cs="Times New Roman"/>
          <w:sz w:val="28"/>
          <w:szCs w:val="28"/>
        </w:rPr>
        <w:t> и </w:t>
      </w:r>
      <w:hyperlink r:id="rId121" w:anchor="/document/75034158/entry/30013" w:history="1">
        <w:r w:rsidRPr="00F939C2">
          <w:rPr>
            <w:rFonts w:ascii="Times New Roman" w:hAnsi="Times New Roman" w:cs="Times New Roman"/>
            <w:sz w:val="28"/>
            <w:szCs w:val="28"/>
          </w:rPr>
          <w:t>13 графы 2</w:t>
        </w:r>
      </w:hyperlink>
      <w:r w:rsidRPr="00F939C2">
        <w:rPr>
          <w:rFonts w:ascii="Times New Roman" w:hAnsi="Times New Roman" w:cs="Times New Roman"/>
          <w:sz w:val="28"/>
          <w:szCs w:val="28"/>
        </w:rPr>
        <w:t xml:space="preserve"> Перечня, - на сумму неисполненного на конец отчетного финансового года бюджетного обязательства и </w:t>
      </w:r>
      <w:r w:rsidRPr="00F939C2">
        <w:rPr>
          <w:rFonts w:ascii="Times New Roman" w:hAnsi="Times New Roman" w:cs="Times New Roman"/>
          <w:sz w:val="28"/>
          <w:szCs w:val="28"/>
        </w:rPr>
        <w:lastRenderedPageBreak/>
        <w:t>сумму, предусмотренную на плановый период (при наличии) по кодам бюджетной классификации Российской Федерации, действующим в текущем финансовом году на момент внесения указанных изменений;</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w:t>
      </w:r>
      <w:hyperlink r:id="rId122" w:anchor="/document/75034158/entry/30006" w:history="1">
        <w:r w:rsidRPr="00F939C2">
          <w:rPr>
            <w:rFonts w:ascii="Times New Roman" w:hAnsi="Times New Roman" w:cs="Times New Roman"/>
            <w:sz w:val="28"/>
            <w:szCs w:val="28"/>
          </w:rPr>
          <w:t>пунктами 6</w:t>
        </w:r>
      </w:hyperlink>
      <w:r w:rsidRPr="00F939C2">
        <w:rPr>
          <w:rFonts w:ascii="Times New Roman" w:hAnsi="Times New Roman" w:cs="Times New Roman"/>
          <w:sz w:val="28"/>
          <w:szCs w:val="28"/>
        </w:rPr>
        <w:t>, </w:t>
      </w:r>
      <w:hyperlink r:id="rId123" w:anchor="/document/75034158/entry/30007" w:history="1">
        <w:r w:rsidRPr="00F939C2">
          <w:rPr>
            <w:rFonts w:ascii="Times New Roman" w:hAnsi="Times New Roman" w:cs="Times New Roman"/>
            <w:sz w:val="28"/>
            <w:szCs w:val="28"/>
          </w:rPr>
          <w:t>7</w:t>
        </w:r>
      </w:hyperlink>
      <w:r w:rsidRPr="00F939C2">
        <w:rPr>
          <w:rFonts w:ascii="Times New Roman" w:hAnsi="Times New Roman" w:cs="Times New Roman"/>
          <w:sz w:val="28"/>
          <w:szCs w:val="28"/>
        </w:rPr>
        <w:t>, </w:t>
      </w:r>
      <w:hyperlink r:id="rId124" w:anchor="/document/75034158/entry/30009" w:history="1">
        <w:r w:rsidRPr="00F939C2">
          <w:rPr>
            <w:rFonts w:ascii="Times New Roman" w:hAnsi="Times New Roman" w:cs="Times New Roman"/>
            <w:sz w:val="28"/>
            <w:szCs w:val="28"/>
          </w:rPr>
          <w:t>9</w:t>
        </w:r>
      </w:hyperlink>
      <w:r w:rsidRPr="00F939C2">
        <w:rPr>
          <w:rFonts w:ascii="Times New Roman" w:hAnsi="Times New Roman" w:cs="Times New Roman"/>
          <w:sz w:val="28"/>
          <w:szCs w:val="28"/>
        </w:rPr>
        <w:t>, </w:t>
      </w:r>
      <w:hyperlink r:id="rId125" w:anchor="/document/75034158/entry/30010" w:history="1">
        <w:r w:rsidRPr="00F939C2">
          <w:rPr>
            <w:rFonts w:ascii="Times New Roman" w:hAnsi="Times New Roman" w:cs="Times New Roman"/>
            <w:sz w:val="28"/>
            <w:szCs w:val="28"/>
          </w:rPr>
          <w:t>10 графы 2</w:t>
        </w:r>
      </w:hyperlink>
      <w:r w:rsidRPr="00F939C2">
        <w:rPr>
          <w:rFonts w:ascii="Times New Roman" w:hAnsi="Times New Roman" w:cs="Times New Roman"/>
          <w:sz w:val="28"/>
          <w:szCs w:val="28"/>
        </w:rPr>
        <w:t> Перечня, - на сумму, предусмотренную на плановый период (при наличии) по кодам </w:t>
      </w:r>
      <w:hyperlink r:id="rId126" w:anchor="/document/404917355/entry/1000" w:history="1">
        <w:r w:rsidRPr="00F939C2">
          <w:rPr>
            <w:rFonts w:ascii="Times New Roman" w:hAnsi="Times New Roman" w:cs="Times New Roman"/>
            <w:sz w:val="28"/>
            <w:szCs w:val="28"/>
          </w:rPr>
          <w:t>бюджетной классификации</w:t>
        </w:r>
      </w:hyperlink>
      <w:r w:rsidRPr="00F939C2">
        <w:rPr>
          <w:rFonts w:ascii="Times New Roman" w:hAnsi="Times New Roman" w:cs="Times New Roman"/>
          <w:sz w:val="28"/>
          <w:szCs w:val="28"/>
        </w:rPr>
        <w:t> Российской Федерации, действующим в текущем финансовом году на момент внесения указанных изменений;</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w:t>
      </w:r>
      <w:hyperlink r:id="rId127" w:anchor="/document/75034158/entry/30004" w:history="1">
        <w:r w:rsidRPr="00F939C2">
          <w:rPr>
            <w:rFonts w:ascii="Times New Roman" w:hAnsi="Times New Roman" w:cs="Times New Roman"/>
            <w:sz w:val="28"/>
            <w:szCs w:val="28"/>
          </w:rPr>
          <w:t>пунктами 4</w:t>
        </w:r>
      </w:hyperlink>
      <w:r w:rsidRPr="00F939C2">
        <w:rPr>
          <w:rFonts w:ascii="Times New Roman" w:hAnsi="Times New Roman" w:cs="Times New Roman"/>
          <w:sz w:val="28"/>
          <w:szCs w:val="28"/>
        </w:rPr>
        <w:t>, </w:t>
      </w:r>
      <w:hyperlink r:id="rId128" w:anchor="/document/75034158/entry/30041" w:history="1">
        <w:r w:rsidRPr="00F939C2">
          <w:rPr>
            <w:rFonts w:ascii="Times New Roman" w:hAnsi="Times New Roman" w:cs="Times New Roman"/>
            <w:sz w:val="28"/>
            <w:szCs w:val="28"/>
          </w:rPr>
          <w:t>4(1)</w:t>
        </w:r>
      </w:hyperlink>
      <w:r w:rsidRPr="00F939C2">
        <w:rPr>
          <w:rFonts w:ascii="Times New Roman" w:hAnsi="Times New Roman" w:cs="Times New Roman"/>
          <w:sz w:val="28"/>
          <w:szCs w:val="28"/>
        </w:rPr>
        <w:t> и </w:t>
      </w:r>
      <w:hyperlink r:id="rId129" w:anchor="/document/75034158/entry/30005" w:history="1">
        <w:r w:rsidRPr="00F939C2">
          <w:rPr>
            <w:rFonts w:ascii="Times New Roman" w:hAnsi="Times New Roman" w:cs="Times New Roman"/>
            <w:sz w:val="28"/>
            <w:szCs w:val="28"/>
          </w:rPr>
          <w:t>5 графы 2</w:t>
        </w:r>
      </w:hyperlink>
      <w:r w:rsidRPr="00F939C2">
        <w:rPr>
          <w:rFonts w:ascii="Times New Roman" w:hAnsi="Times New Roman" w:cs="Times New Roman"/>
          <w:sz w:val="28"/>
          <w:szCs w:val="28"/>
        </w:rPr>
        <w:t> Перечня, в рамках которых поставлены на учет и не подтверждены денежные обязательства по платежам, требующим подтверждения (с признаком платежа, требующего подтверждения - "Да")».</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1.7. дополнить пунктом 15.1 следующего содержания: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«15(1). </w:t>
      </w:r>
      <w:proofErr w:type="gramStart"/>
      <w:r w:rsidRPr="00F939C2">
        <w:rPr>
          <w:rFonts w:ascii="Times New Roman" w:hAnsi="Times New Roman" w:cs="Times New Roman"/>
          <w:sz w:val="28"/>
          <w:szCs w:val="28"/>
        </w:rPr>
        <w:t>В случае возврата в текущем финансовом году дебиторской задолженности, образовавшейся у получателя средств бюджета муниципального образования по бюджетным обязательствам, исполненным (частично исполненным) в предыдущие годы, в орган Федерального казначейства представляются </w:t>
      </w:r>
      <w:hyperlink r:id="rId130" w:anchor="/document/75034158/entry/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на сумму возврата дебиторской задолженности с приложением документов, указанных в </w:t>
      </w:r>
      <w:hyperlink r:id="rId131" w:anchor="/document/411224457/entry/30045" w:history="1">
        <w:r w:rsidRPr="00F939C2">
          <w:rPr>
            <w:rFonts w:ascii="Times New Roman" w:hAnsi="Times New Roman" w:cs="Times New Roman"/>
            <w:sz w:val="28"/>
            <w:szCs w:val="28"/>
          </w:rPr>
          <w:t>строке 5 пункта 4</w:t>
        </w:r>
      </w:hyperlink>
      <w:r w:rsidRPr="00F939C2">
        <w:rPr>
          <w:rFonts w:ascii="Times New Roman" w:hAnsi="Times New Roman" w:cs="Times New Roman"/>
          <w:sz w:val="28"/>
          <w:szCs w:val="28"/>
        </w:rPr>
        <w:t>, </w:t>
      </w:r>
      <w:hyperlink r:id="rId132" w:anchor="/document/75034158/entry/304111" w:history="1">
        <w:r w:rsidRPr="00F939C2">
          <w:rPr>
            <w:rFonts w:ascii="Times New Roman" w:hAnsi="Times New Roman" w:cs="Times New Roman"/>
            <w:sz w:val="28"/>
            <w:szCs w:val="28"/>
          </w:rPr>
          <w:t>строке 11 пункта 4(1)</w:t>
        </w:r>
      </w:hyperlink>
      <w:r w:rsidRPr="00F939C2">
        <w:rPr>
          <w:rFonts w:ascii="Times New Roman" w:hAnsi="Times New Roman" w:cs="Times New Roman"/>
          <w:sz w:val="28"/>
          <w:szCs w:val="28"/>
        </w:rPr>
        <w:t> и </w:t>
      </w:r>
      <w:hyperlink r:id="rId133" w:anchor="/document/75034158/entry/30511" w:history="1">
        <w:r w:rsidRPr="00F939C2">
          <w:rPr>
            <w:rFonts w:ascii="Times New Roman" w:hAnsi="Times New Roman" w:cs="Times New Roman"/>
            <w:sz w:val="28"/>
            <w:szCs w:val="28"/>
          </w:rPr>
          <w:t>строке 11 пункта 5 графы 3</w:t>
        </w:r>
        <w:proofErr w:type="gramEnd"/>
      </w:hyperlink>
      <w:r w:rsidRPr="00F939C2">
        <w:rPr>
          <w:rFonts w:ascii="Times New Roman" w:hAnsi="Times New Roman" w:cs="Times New Roman"/>
          <w:sz w:val="28"/>
          <w:szCs w:val="28"/>
        </w:rPr>
        <w:t xml:space="preserve"> Перечня, </w:t>
      </w:r>
      <w:proofErr w:type="gramStart"/>
      <w:r w:rsidRPr="00F939C2">
        <w:rPr>
          <w:rFonts w:ascii="Times New Roman" w:hAnsi="Times New Roman" w:cs="Times New Roman"/>
          <w:sz w:val="28"/>
          <w:szCs w:val="28"/>
        </w:rPr>
        <w:t>сформированные</w:t>
      </w:r>
      <w:proofErr w:type="gramEnd"/>
      <w:r w:rsidRPr="00F939C2">
        <w:rPr>
          <w:rFonts w:ascii="Times New Roman" w:hAnsi="Times New Roman" w:cs="Times New Roman"/>
          <w:sz w:val="28"/>
          <w:szCs w:val="28"/>
        </w:rPr>
        <w:t xml:space="preserve"> в соответствии с </w:t>
      </w:r>
      <w:hyperlink r:id="rId134" w:anchor="/document/75034158/entry/1009" w:history="1">
        <w:r w:rsidRPr="00F939C2">
          <w:rPr>
            <w:rFonts w:ascii="Times New Roman" w:hAnsi="Times New Roman" w:cs="Times New Roman"/>
            <w:sz w:val="28"/>
            <w:szCs w:val="28"/>
          </w:rPr>
          <w:t>пунктом </w:t>
        </w:r>
      </w:hyperlink>
      <w:r w:rsidRPr="00F939C2">
        <w:rPr>
          <w:rFonts w:ascii="Times New Roman" w:hAnsi="Times New Roman" w:cs="Times New Roman"/>
          <w:sz w:val="28"/>
          <w:szCs w:val="28"/>
        </w:rPr>
        <w:t>8 настоящего Порядка:</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если бюджетное обязательство было поставлено на учет в соответствии с </w:t>
      </w:r>
      <w:hyperlink r:id="rId135" w:anchor="/document/75034158/entry/1081" w:history="1">
        <w:r w:rsidRPr="00F939C2">
          <w:rPr>
            <w:rFonts w:ascii="Times New Roman" w:hAnsi="Times New Roman" w:cs="Times New Roman"/>
            <w:sz w:val="28"/>
            <w:szCs w:val="28"/>
          </w:rPr>
          <w:t>подпунктом "а" пункта </w:t>
        </w:r>
      </w:hyperlink>
      <w:r w:rsidRPr="00F939C2">
        <w:rPr>
          <w:rFonts w:ascii="Times New Roman" w:hAnsi="Times New Roman" w:cs="Times New Roman"/>
          <w:sz w:val="28"/>
          <w:szCs w:val="28"/>
        </w:rPr>
        <w:t>7 Порядка - органом Федерального казначейства в срок не позднее двух рабочих дней, следующих за днем постановки на учет денежного обязательства в соответствии с </w:t>
      </w:r>
      <w:hyperlink r:id="rId136" w:anchor="/document/75034158/entry/1231" w:history="1">
        <w:r w:rsidRPr="00F939C2">
          <w:rPr>
            <w:rFonts w:ascii="Times New Roman" w:hAnsi="Times New Roman" w:cs="Times New Roman"/>
            <w:sz w:val="28"/>
            <w:szCs w:val="28"/>
          </w:rPr>
          <w:t>пунктом 20(1</w:t>
        </w:r>
      </w:hyperlink>
      <w:r w:rsidRPr="00F939C2">
        <w:rPr>
          <w:rFonts w:ascii="Times New Roman" w:hAnsi="Times New Roman" w:cs="Times New Roman"/>
          <w:sz w:val="28"/>
          <w:szCs w:val="28"/>
        </w:rPr>
        <w:t>) настоящего Порядка;</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если бюджетное обязательство было поставлено на учет в соответствии с </w:t>
      </w:r>
      <w:hyperlink r:id="rId137" w:anchor="/document/75034158/entry/1082" w:history="1">
        <w:r w:rsidRPr="00F939C2">
          <w:rPr>
            <w:rFonts w:ascii="Times New Roman" w:hAnsi="Times New Roman" w:cs="Times New Roman"/>
            <w:sz w:val="28"/>
            <w:szCs w:val="28"/>
          </w:rPr>
          <w:t>подпунктом "б" пункта </w:t>
        </w:r>
      </w:hyperlink>
      <w:r w:rsidRPr="00F939C2">
        <w:rPr>
          <w:rFonts w:ascii="Times New Roman" w:hAnsi="Times New Roman" w:cs="Times New Roman"/>
          <w:sz w:val="28"/>
          <w:szCs w:val="28"/>
        </w:rPr>
        <w:t>7 Порядка - получателем средств бюджета муниципального образования, наделенного полномочиями администратора доходов бюджета муниципального образования, в срок не позднее трех рабочих дней, следующих за днем постановки на учет денежного обязательства в соответствии с </w:t>
      </w:r>
      <w:hyperlink r:id="rId138" w:anchor="/document/75034158/entry/1231" w:history="1">
        <w:r w:rsidRPr="00F939C2">
          <w:rPr>
            <w:rFonts w:ascii="Times New Roman" w:hAnsi="Times New Roman" w:cs="Times New Roman"/>
            <w:sz w:val="28"/>
            <w:szCs w:val="28"/>
          </w:rPr>
          <w:t>пунктом 20(1)</w:t>
        </w:r>
      </w:hyperlink>
      <w:r w:rsidRPr="00F939C2">
        <w:rPr>
          <w:rFonts w:ascii="Times New Roman" w:hAnsi="Times New Roman" w:cs="Times New Roman"/>
          <w:sz w:val="28"/>
          <w:szCs w:val="28"/>
        </w:rPr>
        <w:t> настоящего Порядка (не наделенного полномочиями администратора доходов бюджета муниципального образования, в срок</w:t>
      </w:r>
      <w:proofErr w:type="gramEnd"/>
      <w:r w:rsidRPr="00F939C2">
        <w:rPr>
          <w:rFonts w:ascii="Times New Roman" w:hAnsi="Times New Roman" w:cs="Times New Roman"/>
          <w:sz w:val="28"/>
          <w:szCs w:val="28"/>
        </w:rPr>
        <w:t xml:space="preserve"> не позднее шести рабочих дней, следующих за днем постановки на учет денежного обязательства в соответствии с пунктом 20(1) настоящего Порядка)».</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1.8. в пункте 19 слова «</w:t>
      </w:r>
      <w:hyperlink w:anchor="P558">
        <w:r w:rsidRPr="00F939C2">
          <w:rPr>
            <w:rFonts w:ascii="Times New Roman" w:hAnsi="Times New Roman" w:cs="Times New Roman"/>
            <w:sz w:val="28"/>
            <w:szCs w:val="28"/>
          </w:rPr>
          <w:t>пунктами 3</w:t>
        </w:r>
      </w:hyperlink>
      <w:r w:rsidRPr="00F939C2">
        <w:rPr>
          <w:rFonts w:ascii="Times New Roman" w:hAnsi="Times New Roman" w:cs="Times New Roman"/>
          <w:sz w:val="28"/>
          <w:szCs w:val="28"/>
        </w:rPr>
        <w:t xml:space="preserve"> и 4» заменить словами «</w:t>
      </w:r>
      <w:hyperlink w:anchor="P571">
        <w:r w:rsidRPr="00F939C2">
          <w:rPr>
            <w:rFonts w:ascii="Times New Roman" w:hAnsi="Times New Roman" w:cs="Times New Roman"/>
            <w:sz w:val="28"/>
            <w:szCs w:val="28"/>
          </w:rPr>
          <w:t xml:space="preserve"> пунктами 4 и 5 графы 2</w:t>
        </w:r>
      </w:hyperlink>
      <w:r w:rsidRPr="00F939C2">
        <w:rPr>
          <w:rFonts w:ascii="Times New Roman" w:hAnsi="Times New Roman" w:cs="Times New Roman"/>
          <w:sz w:val="28"/>
          <w:szCs w:val="28"/>
        </w:rPr>
        <w:t>»;</w:t>
      </w: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lastRenderedPageBreak/>
        <w:t>1.9. дополнить пунктом 20.1 следующего содержания: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«20(1). </w:t>
      </w:r>
      <w:proofErr w:type="gramStart"/>
      <w:r w:rsidRPr="00F939C2">
        <w:rPr>
          <w:rFonts w:ascii="Times New Roman" w:hAnsi="Times New Roman" w:cs="Times New Roman"/>
          <w:sz w:val="28"/>
          <w:szCs w:val="28"/>
        </w:rPr>
        <w:t>В случае возврата в текущем финансовом году дебиторской задолженности, образовавшейся у получателя средств бюджета муниципального образования по денежным обязательствам, исполненным (частично исполненным) в предыдущие годы, получатель средств бюджета муниципального образования представляет в орган Федерального казначейства </w:t>
      </w:r>
      <w:hyperlink r:id="rId139" w:anchor="/document/75034158/entry/2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денежном обязательстве в соответствии с </w:t>
      </w:r>
      <w:hyperlink r:id="rId140" w:anchor="/document/75034158/entry/1022" w:history="1">
        <w:r w:rsidRPr="00F939C2">
          <w:rPr>
            <w:rFonts w:ascii="Times New Roman" w:hAnsi="Times New Roman" w:cs="Times New Roman"/>
            <w:sz w:val="28"/>
            <w:szCs w:val="28"/>
          </w:rPr>
          <w:t>пунктом </w:t>
        </w:r>
      </w:hyperlink>
      <w:r w:rsidRPr="00F939C2">
        <w:rPr>
          <w:rFonts w:ascii="Times New Roman" w:hAnsi="Times New Roman" w:cs="Times New Roman"/>
          <w:sz w:val="28"/>
          <w:szCs w:val="28"/>
        </w:rPr>
        <w:t>19 настоящего Порядка на сумму возврата дебиторской задолженности с приложением документов, указанных в </w:t>
      </w:r>
      <w:hyperlink r:id="rId141" w:anchor="/document/75034158/entry/30045" w:history="1">
        <w:r w:rsidRPr="00F939C2">
          <w:rPr>
            <w:rFonts w:ascii="Times New Roman" w:hAnsi="Times New Roman" w:cs="Times New Roman"/>
            <w:sz w:val="28"/>
            <w:szCs w:val="28"/>
          </w:rPr>
          <w:t>строке 5 пункта 4</w:t>
        </w:r>
        <w:proofErr w:type="gramEnd"/>
      </w:hyperlink>
      <w:r w:rsidRPr="00F939C2">
        <w:rPr>
          <w:rFonts w:ascii="Times New Roman" w:hAnsi="Times New Roman" w:cs="Times New Roman"/>
          <w:sz w:val="28"/>
          <w:szCs w:val="28"/>
        </w:rPr>
        <w:t>, </w:t>
      </w:r>
      <w:hyperlink r:id="rId142" w:anchor="/document/75034158/entry/304111" w:history="1">
        <w:r w:rsidRPr="00F939C2">
          <w:rPr>
            <w:rFonts w:ascii="Times New Roman" w:hAnsi="Times New Roman" w:cs="Times New Roman"/>
            <w:sz w:val="28"/>
            <w:szCs w:val="28"/>
          </w:rPr>
          <w:t>строке 11 пункта 4(1)</w:t>
        </w:r>
      </w:hyperlink>
      <w:r w:rsidRPr="00F939C2">
        <w:rPr>
          <w:rFonts w:ascii="Times New Roman" w:hAnsi="Times New Roman" w:cs="Times New Roman"/>
          <w:sz w:val="28"/>
          <w:szCs w:val="28"/>
        </w:rPr>
        <w:t> и </w:t>
      </w:r>
      <w:hyperlink r:id="rId143" w:anchor="/document/75034158/entry/30511" w:history="1">
        <w:r w:rsidRPr="00F939C2">
          <w:rPr>
            <w:rFonts w:ascii="Times New Roman" w:hAnsi="Times New Roman" w:cs="Times New Roman"/>
            <w:sz w:val="28"/>
            <w:szCs w:val="28"/>
          </w:rPr>
          <w:t>строке 11 пункта 5 графы 3</w:t>
        </w:r>
      </w:hyperlink>
      <w:r w:rsidRPr="00F939C2">
        <w:rPr>
          <w:rFonts w:ascii="Times New Roman" w:hAnsi="Times New Roman" w:cs="Times New Roman"/>
          <w:sz w:val="28"/>
          <w:szCs w:val="28"/>
        </w:rPr>
        <w:t> Перечня: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срок не позднее трех рабочих дней, следующих за днем перечисления в доход бюджета муниципального образования суммы возврата дебиторской задолженности, - в случае, если получатель средств наделен полномочиями администратора доходов бюджета муниципального образования;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срок не позднее шести рабочих дней, следующих за днем перечисления в доход бюджета муниципального образования суммы возврата дебиторской задолженности, - в случае, если получатель средств не наделен полномочиями администратора доходов бюджета муниципального образования».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1.10. абзац второй пункта 21 дополнить словами «, отдельно для текущего финансового года, для первого и для второго года планового периода»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1.11. в приложении 1 к Порядку:</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графу 2 пункта 6.1 после слов «"проект контракта"</w:t>
      </w:r>
      <w:proofErr w:type="gramStart"/>
      <w:r w:rsidRPr="00F939C2">
        <w:rPr>
          <w:sz w:val="28"/>
          <w:szCs w:val="28"/>
        </w:rPr>
        <w:t>,»</w:t>
      </w:r>
      <w:proofErr w:type="gramEnd"/>
      <w:r w:rsidRPr="00F939C2">
        <w:rPr>
          <w:sz w:val="28"/>
          <w:szCs w:val="28"/>
        </w:rPr>
        <w:t xml:space="preserve"> дополнить словами «"проект дополнительного соглашения к контракту"»;</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в графе 2 пункта 8.9 с лова «текущий финансовый год</w:t>
      </w:r>
      <w:proofErr w:type="gramStart"/>
      <w:r w:rsidRPr="00F939C2">
        <w:rPr>
          <w:sz w:val="28"/>
          <w:szCs w:val="28"/>
        </w:rPr>
        <w:t>,»</w:t>
      </w:r>
      <w:proofErr w:type="gramEnd"/>
      <w:r w:rsidRPr="00F939C2">
        <w:rPr>
          <w:sz w:val="28"/>
          <w:szCs w:val="28"/>
        </w:rPr>
        <w:t xml:space="preserve"> исключить;</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1.12. в приложении 2 к Порядку:</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xml:space="preserve">- пункт 7.3 изложить в новой редакции: </w:t>
      </w:r>
    </w:p>
    <w:p w:rsidR="00CF57C7" w:rsidRPr="00F939C2" w:rsidRDefault="00CF57C7" w:rsidP="00CF57C7">
      <w:pPr>
        <w:rPr>
          <w:rFonts w:ascii="Times New Roman" w:hAnsi="Times New Roman" w:cs="Times New Roman"/>
          <w:sz w:val="28"/>
          <w:szCs w:val="28"/>
        </w:rPr>
      </w:pPr>
    </w:p>
    <w:tbl>
      <w:tblPr>
        <w:tblW w:w="9015" w:type="dxa"/>
        <w:tblCellMar>
          <w:top w:w="102" w:type="dxa"/>
          <w:left w:w="62" w:type="dxa"/>
          <w:bottom w:w="102" w:type="dxa"/>
          <w:right w:w="62" w:type="dxa"/>
        </w:tblCellMar>
        <w:tblLook w:val="0000" w:firstRow="0" w:lastRow="0" w:firstColumn="0" w:lastColumn="0" w:noHBand="0" w:noVBand="0"/>
      </w:tblPr>
      <w:tblGrid>
        <w:gridCol w:w="4245"/>
        <w:gridCol w:w="4770"/>
      </w:tblGrid>
      <w:tr w:rsidR="00CF57C7" w:rsidRPr="00F939C2" w:rsidTr="00F939C2">
        <w:tc>
          <w:tcPr>
            <w:tcW w:w="4245" w:type="dxa"/>
            <w:tcBorders>
              <w:top w:val="single" w:sz="4" w:space="0" w:color="000000"/>
              <w:bottom w:val="single" w:sz="4" w:space="0" w:color="000000"/>
              <w:right w:val="single" w:sz="4" w:space="0" w:color="000000"/>
            </w:tcBorders>
          </w:tcPr>
          <w:p w:rsidR="00CF57C7" w:rsidRPr="00F939C2" w:rsidRDefault="00CF57C7" w:rsidP="00F939C2">
            <w:pPr>
              <w:pStyle w:val="ConsPlusNormal"/>
              <w:jc w:val="both"/>
              <w:rPr>
                <w:rFonts w:ascii="Times New Roman" w:hAnsi="Times New Roman" w:cs="Times New Roman"/>
                <w:sz w:val="28"/>
                <w:szCs w:val="28"/>
              </w:rPr>
            </w:pPr>
            <w:r w:rsidRPr="00F939C2">
              <w:rPr>
                <w:rFonts w:ascii="Times New Roman" w:hAnsi="Times New Roman" w:cs="Times New Roman"/>
                <w:sz w:val="28"/>
                <w:szCs w:val="28"/>
              </w:rPr>
              <w:t>«7.3. Дата</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pStyle w:val="ConsPlusNormal"/>
              <w:ind w:firstLine="283"/>
              <w:jc w:val="both"/>
              <w:rPr>
                <w:rFonts w:ascii="Times New Roman" w:hAnsi="Times New Roman" w:cs="Times New Roman"/>
                <w:sz w:val="28"/>
                <w:szCs w:val="28"/>
              </w:rPr>
            </w:pPr>
            <w:r w:rsidRPr="00F939C2">
              <w:rPr>
                <w:rFonts w:ascii="Times New Roman" w:hAnsi="Times New Roman" w:cs="Times New Roman"/>
                <w:sz w:val="28"/>
                <w:szCs w:val="28"/>
              </w:rPr>
              <w:t>Указывается дата подписания получателем средств бюджета муниципального образования документа, подтверждающего возникновение денежного обязательства».</w:t>
            </w:r>
          </w:p>
        </w:tc>
      </w:tr>
    </w:tbl>
    <w:p w:rsidR="00CF57C7" w:rsidRPr="00F939C2" w:rsidRDefault="00CF57C7" w:rsidP="00CF57C7">
      <w:pPr>
        <w:rPr>
          <w:rFonts w:ascii="Times New Roman" w:hAnsi="Times New Roman" w:cs="Times New Roman"/>
          <w:sz w:val="28"/>
          <w:szCs w:val="28"/>
        </w:rPr>
      </w:pPr>
    </w:p>
    <w:p w:rsidR="00CF57C7" w:rsidRPr="00F939C2" w:rsidRDefault="00CF57C7" w:rsidP="00CF57C7">
      <w:pPr>
        <w:rPr>
          <w:rFonts w:ascii="Times New Roman" w:hAnsi="Times New Roman" w:cs="Times New Roman"/>
          <w:sz w:val="28"/>
          <w:szCs w:val="28"/>
        </w:rPr>
      </w:pPr>
      <w:r w:rsidRPr="00F939C2">
        <w:rPr>
          <w:rFonts w:ascii="Times New Roman" w:hAnsi="Times New Roman" w:cs="Times New Roman"/>
          <w:sz w:val="28"/>
          <w:szCs w:val="28"/>
        </w:rPr>
        <w:t>- пункт 7.11 заменить пунктами следующего содержания:</w:t>
      </w:r>
    </w:p>
    <w:p w:rsidR="00CF57C7" w:rsidRPr="00F939C2" w:rsidRDefault="00CF57C7" w:rsidP="00CF57C7">
      <w:pPr>
        <w:rPr>
          <w:rFonts w:ascii="Times New Roman" w:hAnsi="Times New Roman" w:cs="Times New Roman"/>
          <w:sz w:val="28"/>
          <w:szCs w:val="28"/>
        </w:rPr>
      </w:pPr>
    </w:p>
    <w:tbl>
      <w:tblPr>
        <w:tblW w:w="9095" w:type="dxa"/>
        <w:tblInd w:w="-80" w:type="dxa"/>
        <w:tblCellMar>
          <w:top w:w="102" w:type="dxa"/>
          <w:left w:w="62" w:type="dxa"/>
          <w:bottom w:w="102" w:type="dxa"/>
          <w:right w:w="62" w:type="dxa"/>
        </w:tblCellMar>
        <w:tblLook w:val="0000" w:firstRow="0" w:lastRow="0" w:firstColumn="0" w:lastColumn="0" w:noHBand="0" w:noVBand="0"/>
      </w:tblPr>
      <w:tblGrid>
        <w:gridCol w:w="4325"/>
        <w:gridCol w:w="4770"/>
      </w:tblGrid>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«7.11. Перечислено средств, требующих подтверждения</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Указывается сумма ранее произведенного в рамках </w:t>
            </w:r>
            <w:r w:rsidRPr="00F939C2">
              <w:rPr>
                <w:rFonts w:ascii="Times New Roman" w:eastAsia="Times New Roman" w:hAnsi="Times New Roman" w:cs="Times New Roman"/>
                <w:sz w:val="28"/>
                <w:szCs w:val="28"/>
              </w:rPr>
              <w:lastRenderedPageBreak/>
              <w:t>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сумма приобретенной иностранной валюты в рублевом эквиваленте. Не заполняется, в случае если в кодовой зоне "Признак платежа, требующего подтверждения" указано "Да".</w:t>
            </w:r>
          </w:p>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При предоставлении Сведений о денежном обязательстве, сформированных на основании документа о перечислении сумм возврата дебиторской задолженности прошлых лет в доход бюджета, данная графа не заполняется.</w:t>
            </w:r>
          </w:p>
        </w:tc>
      </w:tr>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7(11-1). Учетный номер</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денежного</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обязательства,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требующего</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подтверждения</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Указываются учетный номер исполненного денежного обязательства, содержащего в кодовой зоне "Признак платежа, требующего подтверждения" значение "Да".</w:t>
            </w:r>
          </w:p>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Реквизит заполняется при постановке на учет денежного обязательства, возникшего на основании документов, подтверждающих поставку товаров, работ, услуг, а также документов, указанных в </w:t>
            </w:r>
            <w:hyperlink r:id="rId144" w:anchor="/document/75034158/entry/30045" w:history="1">
              <w:r w:rsidRPr="00F939C2">
                <w:rPr>
                  <w:rFonts w:ascii="Times New Roman" w:eastAsia="Times New Roman" w:hAnsi="Times New Roman" w:cs="Times New Roman"/>
                  <w:sz w:val="28"/>
                  <w:szCs w:val="28"/>
                </w:rPr>
                <w:t>строке 5 пункта 4</w:t>
              </w:r>
            </w:hyperlink>
            <w:r w:rsidRPr="00F939C2">
              <w:rPr>
                <w:rFonts w:ascii="Times New Roman" w:eastAsia="Times New Roman" w:hAnsi="Times New Roman" w:cs="Times New Roman"/>
                <w:sz w:val="28"/>
                <w:szCs w:val="28"/>
              </w:rPr>
              <w:t>, </w:t>
            </w:r>
            <w:hyperlink r:id="rId145" w:anchor="/document/75034158/entry/304111" w:history="1">
              <w:r w:rsidRPr="00F939C2">
                <w:rPr>
                  <w:rFonts w:ascii="Times New Roman" w:eastAsia="Times New Roman" w:hAnsi="Times New Roman" w:cs="Times New Roman"/>
                  <w:sz w:val="28"/>
                  <w:szCs w:val="28"/>
                </w:rPr>
                <w:t>строке 11 пункта 4(1)</w:t>
              </w:r>
            </w:hyperlink>
            <w:r w:rsidRPr="00F939C2">
              <w:rPr>
                <w:rFonts w:ascii="Times New Roman" w:eastAsia="Times New Roman" w:hAnsi="Times New Roman" w:cs="Times New Roman"/>
                <w:sz w:val="28"/>
                <w:szCs w:val="28"/>
              </w:rPr>
              <w:t> и </w:t>
            </w:r>
            <w:hyperlink r:id="rId146" w:anchor="/document/75034158/entry/30511" w:history="1">
              <w:r w:rsidRPr="00F939C2">
                <w:rPr>
                  <w:rFonts w:ascii="Times New Roman" w:eastAsia="Times New Roman" w:hAnsi="Times New Roman" w:cs="Times New Roman"/>
                  <w:sz w:val="28"/>
                  <w:szCs w:val="28"/>
                </w:rPr>
                <w:t>строке 11 пункта 5 графы 3</w:t>
              </w:r>
            </w:hyperlink>
            <w:r w:rsidRPr="00F939C2">
              <w:rPr>
                <w:rFonts w:ascii="Times New Roman" w:eastAsia="Times New Roman" w:hAnsi="Times New Roman" w:cs="Times New Roman"/>
                <w:sz w:val="28"/>
                <w:szCs w:val="28"/>
              </w:rPr>
              <w:t> Перечня.</w:t>
            </w:r>
          </w:p>
        </w:tc>
      </w:tr>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7(11-2). Сумма возврата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дебиторской</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задолженности</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Указывается сумма возврата в текущем финансовом году дебиторской задолженности, образовавшейся у получателя средств бюджета муниципального образования по денежным обязательствам, исполненным в предыдущие годы.</w:t>
            </w:r>
          </w:p>
        </w:tc>
      </w:tr>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7(11-3). Дата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представления</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документа-основания</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для платежа,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требующего</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подтверждения</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 xml:space="preserve">Указывается планируемый в соответствии с условиями документа-основания срок для представления документа, подтверждающего </w:t>
            </w:r>
            <w:r w:rsidRPr="00F939C2">
              <w:rPr>
                <w:rFonts w:ascii="Times New Roman" w:eastAsia="Times New Roman" w:hAnsi="Times New Roman" w:cs="Times New Roman"/>
                <w:sz w:val="28"/>
                <w:szCs w:val="28"/>
              </w:rPr>
              <w:lastRenderedPageBreak/>
              <w:t>поставку товара (выполнение работ, оказание услуг)</w:t>
            </w:r>
            <w:proofErr w:type="gramStart"/>
            <w:r w:rsidRPr="00F939C2">
              <w:rPr>
                <w:rFonts w:ascii="Times New Roman" w:eastAsia="Times New Roman" w:hAnsi="Times New Roman" w:cs="Times New Roman"/>
                <w:sz w:val="28"/>
                <w:szCs w:val="28"/>
              </w:rPr>
              <w:t>.»</w:t>
            </w:r>
            <w:proofErr w:type="gramEnd"/>
          </w:p>
        </w:tc>
      </w:tr>
    </w:tbl>
    <w:p w:rsidR="00CF57C7" w:rsidRPr="00F939C2" w:rsidRDefault="00CF57C7" w:rsidP="00CF57C7">
      <w:pPr>
        <w:rPr>
          <w:rFonts w:ascii="Times New Roman" w:hAnsi="Times New Roman" w:cs="Times New Roman"/>
          <w:sz w:val="28"/>
          <w:szCs w:val="28"/>
        </w:rPr>
      </w:pPr>
    </w:p>
    <w:p w:rsidR="00CF57C7" w:rsidRPr="00F939C2" w:rsidRDefault="00CF57C7" w:rsidP="00CF57C7">
      <w:pPr>
        <w:pStyle w:val="ConsPlusTitle"/>
        <w:widowControl/>
        <w:spacing w:line="100" w:lineRule="atLeast"/>
        <w:jc w:val="both"/>
        <w:rPr>
          <w:rFonts w:ascii="Times New Roman" w:eastAsia="SimSun" w:hAnsi="Times New Roman" w:cs="Times New Roman"/>
          <w:b w:val="0"/>
          <w:sz w:val="28"/>
          <w:szCs w:val="28"/>
        </w:rPr>
      </w:pPr>
      <w:r w:rsidRPr="00F939C2">
        <w:rPr>
          <w:rFonts w:ascii="Times New Roman" w:hAnsi="Times New Roman" w:cs="Times New Roman"/>
          <w:b w:val="0"/>
          <w:sz w:val="28"/>
          <w:szCs w:val="28"/>
        </w:rPr>
        <w:t>- графу 2 пункта 7.12 дополнить словами «</w:t>
      </w:r>
      <w:r w:rsidRPr="00F939C2">
        <w:rPr>
          <w:rFonts w:ascii="Times New Roman" w:eastAsia="SimSun" w:hAnsi="Times New Roman" w:cs="Times New Roman"/>
          <w:b w:val="0"/>
          <w:sz w:val="28"/>
          <w:szCs w:val="28"/>
        </w:rPr>
        <w:t>по годам (при необходимости)»;</w:t>
      </w:r>
    </w:p>
    <w:p w:rsidR="00DA01AA" w:rsidRPr="00F939C2" w:rsidRDefault="00CF57C7" w:rsidP="00CF57C7">
      <w:pPr>
        <w:pStyle w:val="ConsPlusTitle"/>
        <w:widowControl/>
        <w:spacing w:line="100" w:lineRule="atLeast"/>
        <w:jc w:val="both"/>
        <w:rPr>
          <w:rFonts w:ascii="Times New Roman" w:eastAsia="SimSun" w:hAnsi="Times New Roman" w:cs="Times New Roman"/>
          <w:b w:val="0"/>
          <w:sz w:val="28"/>
          <w:szCs w:val="28"/>
        </w:rPr>
      </w:pPr>
      <w:r w:rsidRPr="00F939C2">
        <w:rPr>
          <w:rFonts w:ascii="Times New Roman" w:eastAsia="SimSun" w:hAnsi="Times New Roman" w:cs="Times New Roman"/>
          <w:b w:val="0"/>
          <w:sz w:val="28"/>
          <w:szCs w:val="28"/>
        </w:rPr>
        <w:t>1.13. приложение 3 к Порядку изложить в новой редакции</w:t>
      </w:r>
      <w:r w:rsidR="00DA01AA" w:rsidRPr="00F939C2">
        <w:rPr>
          <w:rFonts w:ascii="Times New Roman" w:eastAsia="SimSun" w:hAnsi="Times New Roman" w:cs="Times New Roman"/>
          <w:b w:val="0"/>
          <w:sz w:val="28"/>
          <w:szCs w:val="28"/>
        </w:rPr>
        <w:t>:</w:t>
      </w:r>
      <w:r w:rsidRPr="00F939C2">
        <w:rPr>
          <w:rFonts w:ascii="Times New Roman" w:eastAsia="SimSun" w:hAnsi="Times New Roman" w:cs="Times New Roman"/>
          <w:b w:val="0"/>
          <w:sz w:val="28"/>
          <w:szCs w:val="28"/>
        </w:rPr>
        <w:t xml:space="preserve"> </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pStyle w:val="a0"/>
        <w:spacing w:before="59"/>
        <w:ind w:left="3321" w:right="206" w:firstLine="4354"/>
        <w:jc w:val="right"/>
        <w:rPr>
          <w:rFonts w:ascii="Times New Roman" w:hAnsi="Times New Roman" w:cs="Times New Roman"/>
          <w:sz w:val="28"/>
          <w:szCs w:val="28"/>
        </w:rPr>
      </w:pPr>
      <w:r w:rsidRPr="00F939C2">
        <w:rPr>
          <w:rFonts w:ascii="Times New Roman" w:hAnsi="Times New Roman" w:cs="Times New Roman"/>
          <w:sz w:val="28"/>
          <w:szCs w:val="28"/>
        </w:rPr>
        <w:t>«Приложение № 3</w:t>
      </w: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Порядку</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учета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бюджетных и</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денежных обязательств</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получателей</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муниципального образования</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 xml:space="preserve">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 xml:space="preserve">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Астраханской области» территориальными органами</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 xml:space="preserve"> Федерального казначейства,</w:t>
      </w:r>
      <w:r w:rsidRPr="00F939C2">
        <w:rPr>
          <w:rFonts w:ascii="Times New Roman" w:hAnsi="Times New Roman" w:cs="Times New Roman"/>
          <w:spacing w:val="-67"/>
          <w:sz w:val="28"/>
          <w:szCs w:val="28"/>
        </w:rPr>
        <w:t xml:space="preserve"> </w:t>
      </w:r>
      <w:proofErr w:type="gramStart"/>
      <w:r w:rsidRPr="00F939C2">
        <w:rPr>
          <w:rFonts w:ascii="Times New Roman" w:hAnsi="Times New Roman" w:cs="Times New Roman"/>
          <w:sz w:val="28"/>
          <w:szCs w:val="28"/>
        </w:rPr>
        <w:t>утвержденному</w:t>
      </w:r>
      <w:proofErr w:type="gramEnd"/>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постановлением</w:t>
      </w:r>
      <w:r w:rsidRPr="00F939C2">
        <w:rPr>
          <w:rFonts w:ascii="Times New Roman" w:hAnsi="Times New Roman" w:cs="Times New Roman"/>
          <w:spacing w:val="-1"/>
          <w:sz w:val="28"/>
          <w:szCs w:val="28"/>
        </w:rPr>
        <w:t xml:space="preserve"> </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z w:val="28"/>
          <w:szCs w:val="28"/>
        </w:rPr>
        <w:t>администрации</w:t>
      </w:r>
      <w:r w:rsidRPr="00F939C2">
        <w:rPr>
          <w:rFonts w:ascii="Times New Roman" w:hAnsi="Times New Roman" w:cs="Times New Roman"/>
          <w:spacing w:val="-8"/>
          <w:sz w:val="28"/>
          <w:szCs w:val="28"/>
        </w:rPr>
        <w:t xml:space="preserve"> </w:t>
      </w:r>
      <w:r w:rsidRPr="00F939C2">
        <w:rPr>
          <w:rFonts w:ascii="Times New Roman" w:hAnsi="Times New Roman" w:cs="Times New Roman"/>
          <w:sz w:val="28"/>
          <w:szCs w:val="28"/>
        </w:rPr>
        <w:t>муниципального образования</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z w:val="28"/>
          <w:szCs w:val="28"/>
        </w:rPr>
        <w:t xml:space="preserve">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z w:val="28"/>
          <w:szCs w:val="28"/>
        </w:rPr>
        <w:t xml:space="preserve">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 xml:space="preserve">             от</w:t>
      </w:r>
      <w:r w:rsidRPr="00F939C2">
        <w:rPr>
          <w:rFonts w:ascii="Times New Roman" w:hAnsi="Times New Roman" w:cs="Times New Roman"/>
          <w:spacing w:val="8"/>
          <w:sz w:val="28"/>
          <w:szCs w:val="28"/>
        </w:rPr>
        <w:t xml:space="preserve"> </w:t>
      </w:r>
      <w:r w:rsidRPr="00F939C2">
        <w:rPr>
          <w:rFonts w:ascii="Times New Roman" w:hAnsi="Times New Roman" w:cs="Times New Roman"/>
          <w:sz w:val="28"/>
          <w:szCs w:val="28"/>
        </w:rPr>
        <w:t>10.01.2024</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w:t>
      </w:r>
      <w:r w:rsidRPr="00F939C2">
        <w:rPr>
          <w:rFonts w:ascii="Times New Roman" w:hAnsi="Times New Roman" w:cs="Times New Roman"/>
          <w:spacing w:val="9"/>
          <w:sz w:val="28"/>
          <w:szCs w:val="28"/>
        </w:rPr>
        <w:t xml:space="preserve"> 1</w:t>
      </w:r>
    </w:p>
    <w:p w:rsidR="00CF57C7" w:rsidRPr="00F939C2" w:rsidRDefault="00CF57C7" w:rsidP="00CF57C7">
      <w:pPr>
        <w:pStyle w:val="a0"/>
        <w:spacing w:before="230"/>
        <w:ind w:left="881" w:right="860"/>
        <w:jc w:val="center"/>
        <w:rPr>
          <w:rFonts w:ascii="Times New Roman" w:hAnsi="Times New Roman" w:cs="Times New Roman"/>
          <w:sz w:val="28"/>
          <w:szCs w:val="28"/>
        </w:rPr>
      </w:pPr>
      <w:r w:rsidRPr="00F939C2">
        <w:rPr>
          <w:rFonts w:ascii="Times New Roman" w:hAnsi="Times New Roman" w:cs="Times New Roman"/>
          <w:sz w:val="28"/>
          <w:szCs w:val="28"/>
        </w:rPr>
        <w:t>Перечень документов, на основании которых возникают бюджетные</w:t>
      </w: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обязательства</w:t>
      </w:r>
      <w:r w:rsidRPr="00F939C2">
        <w:rPr>
          <w:rFonts w:ascii="Times New Roman" w:hAnsi="Times New Roman" w:cs="Times New Roman"/>
          <w:spacing w:val="-3"/>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3"/>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 xml:space="preserve">муниципального 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и документов, подтверждающих</w:t>
      </w: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возникновение</w:t>
      </w:r>
      <w:r w:rsidRPr="00F939C2">
        <w:rPr>
          <w:rFonts w:ascii="Times New Roman" w:hAnsi="Times New Roman" w:cs="Times New Roman"/>
          <w:spacing w:val="-2"/>
          <w:sz w:val="28"/>
          <w:szCs w:val="28"/>
        </w:rPr>
        <w:t xml:space="preserve"> </w:t>
      </w:r>
      <w:r w:rsidRPr="00F939C2">
        <w:rPr>
          <w:rFonts w:ascii="Times New Roman" w:hAnsi="Times New Roman" w:cs="Times New Roman"/>
          <w:sz w:val="28"/>
          <w:szCs w:val="28"/>
        </w:rPr>
        <w:t>денежных</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обязательств</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 xml:space="preserve">муниципального 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p>
    <w:p w:rsidR="00CF57C7" w:rsidRPr="00F939C2" w:rsidRDefault="00CF57C7" w:rsidP="00CF57C7">
      <w:pPr>
        <w:spacing w:line="264" w:lineRule="exact"/>
        <w:rPr>
          <w:rFonts w:ascii="Times New Roman" w:hAnsi="Times New Roman" w:cs="Times New Roman"/>
          <w:sz w:val="28"/>
          <w:szCs w:val="28"/>
        </w:rPr>
      </w:pPr>
    </w:p>
    <w:tbl>
      <w:tblPr>
        <w:tblW w:w="10050" w:type="dxa"/>
        <w:tblLook w:val="04A0" w:firstRow="1" w:lastRow="0" w:firstColumn="1" w:lastColumn="0" w:noHBand="0" w:noVBand="1"/>
      </w:tblPr>
      <w:tblGrid>
        <w:gridCol w:w="806"/>
        <w:gridCol w:w="4774"/>
        <w:gridCol w:w="4470"/>
      </w:tblGrid>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 </w:t>
            </w:r>
            <w:proofErr w:type="gramStart"/>
            <w:r w:rsidRPr="00F939C2">
              <w:rPr>
                <w:rFonts w:ascii="Times New Roman" w:eastAsia="Times New Roman" w:hAnsi="Times New Roman" w:cs="Times New Roman"/>
                <w:sz w:val="28"/>
                <w:szCs w:val="28"/>
              </w:rPr>
              <w:t>п</w:t>
            </w:r>
            <w:proofErr w:type="gramEnd"/>
            <w:r w:rsidRPr="00F939C2">
              <w:rPr>
                <w:rFonts w:ascii="Times New Roman" w:eastAsia="Times New Roman" w:hAnsi="Times New Roman" w:cs="Times New Roman"/>
                <w:sz w:val="28"/>
                <w:szCs w:val="28"/>
              </w:rPr>
              <w:t>/п</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Документ, на основании которого возникает бюджетное обязательство получателя средств </w:t>
            </w:r>
          </w:p>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 бюджета муниципального образования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Документ, подтверждающий возникновение денежного обязательства получателя средств </w:t>
            </w:r>
          </w:p>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 бюджета муниципального образования </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2</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Извещение об осуществлении закупки</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2.</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Приглашение принять участие в </w:t>
            </w:r>
            <w:r w:rsidRPr="00F939C2">
              <w:rPr>
                <w:rFonts w:ascii="Times New Roman" w:eastAsia="Times New Roman" w:hAnsi="Times New Roman" w:cs="Times New Roman"/>
                <w:sz w:val="28"/>
                <w:szCs w:val="28"/>
              </w:rPr>
              <w:lastRenderedPageBreak/>
              <w:t>определении поставщика (подрядчика, исполнителя)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 xml:space="preserve">Формирование денежного </w:t>
            </w:r>
            <w:r w:rsidRPr="00F939C2">
              <w:rPr>
                <w:rFonts w:ascii="Times New Roman" w:eastAsia="Times New Roman" w:hAnsi="Times New Roman" w:cs="Times New Roman"/>
                <w:sz w:val="28"/>
                <w:szCs w:val="28"/>
              </w:rPr>
              <w:lastRenderedPageBreak/>
              <w:t>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3</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муниципального контракта, заключаемого с единственным поставщиком (подрядчиком, исполнителем), сформированный с использованием единой информационной системы в сфере закупок (далее – единая информационная система)</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соглашения об изменении условий муниципального контракта (договора), сформированный с использованием единой информационной системы, в части увеличения цены муниципального контракта (аванса), сведения о котором подлежат включению в реестр контрактов</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3.2</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соглашения об изменении условий муниципального контракта (договора), содержащего сведения, составляющие государственную тайну, сформированного без использования единой информационной системы, в части увеличения цены муниципального контракта (аванса), сведения о котором подлежат включению в реестр контрактов, содержащий государственную тайну</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3.3</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Проект соглашения о предоставлении из бюджета муниципального образования межбюджетного трансферта в форме субсидии, субвенции, иного межбюджетного трансферта</w:t>
            </w:r>
          </w:p>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3.4</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договора (соглашения) о предоставлении субсидии муниципальному бюджетному или автономному учреждению</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3.5</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Проект договора (соглашения) о предоставлении субсидии юридическому лицу, иному </w:t>
            </w:r>
            <w:r w:rsidRPr="00F939C2">
              <w:rPr>
                <w:rFonts w:ascii="Times New Roman" w:eastAsia="Times New Roman" w:hAnsi="Times New Roman" w:cs="Times New Roman"/>
                <w:sz w:val="28"/>
                <w:szCs w:val="28"/>
              </w:rPr>
              <w:lastRenderedPageBreak/>
              <w:t>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4.</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 о приемке поставленных товаров, выполненных работ (их результатов, в том числе этапов), оказанных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F939C2" w:rsidP="00F939C2">
            <w:pPr>
              <w:spacing w:after="0" w:line="240" w:lineRule="auto"/>
              <w:rPr>
                <w:rFonts w:ascii="Times New Roman" w:eastAsia="Times New Roman" w:hAnsi="Times New Roman" w:cs="Times New Roman"/>
                <w:sz w:val="28"/>
                <w:szCs w:val="28"/>
              </w:rPr>
            </w:pPr>
            <w:hyperlink r:id="rId147"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Платежное поручение (копия платежного поручения) о возврате дебиторской задолженности прошлых лет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получателя средств бюджета муниципального образования (далее - 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основании муниципального контракта.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4(1).</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 xml:space="preserve">(договор) на </w:t>
            </w:r>
            <w:r w:rsidRPr="00F939C2">
              <w:rPr>
                <w:rFonts w:ascii="Times New Roman" w:eastAsia="Times New Roman" w:hAnsi="Times New Roman" w:cs="Times New Roman"/>
                <w:sz w:val="28"/>
                <w:szCs w:val="28"/>
              </w:rPr>
              <w:lastRenderedPageBreak/>
              <w:t xml:space="preserve">поставку товаров, выполнение работ, оказание услуг для обеспечения </w:t>
            </w:r>
            <w:r w:rsidRPr="00F939C2">
              <w:rPr>
                <w:rFonts w:ascii="Times New Roman" w:hAnsi="Times New Roman" w:cs="Times New Roman"/>
                <w:sz w:val="28"/>
                <w:szCs w:val="28"/>
              </w:rPr>
              <w:t>муниципальных нужд</w:t>
            </w:r>
            <w:r w:rsidRPr="00F939C2">
              <w:rPr>
                <w:rFonts w:ascii="Times New Roman" w:eastAsia="Times New Roman" w:hAnsi="Times New Roman" w:cs="Times New Roman"/>
                <w:sz w:val="28"/>
                <w:szCs w:val="28"/>
              </w:rPr>
              <w:t>, сведения о котором подлежат включению в реестр контрактов, содержащий государственную тайну</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об оказании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(в случае осуществления авансовых платежей в соответствии с условиями муниципального контракта, внесение арендной платы по муниципального контракта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 или иной документ, являющийся основанием для оплаты неустойки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F939C2" w:rsidP="00F939C2">
            <w:pPr>
              <w:spacing w:after="0" w:line="240" w:lineRule="auto"/>
              <w:rPr>
                <w:rFonts w:ascii="Times New Roman" w:eastAsia="Times New Roman" w:hAnsi="Times New Roman" w:cs="Times New Roman"/>
                <w:sz w:val="28"/>
                <w:szCs w:val="28"/>
              </w:rPr>
            </w:pPr>
            <w:hyperlink r:id="rId148"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форма № ТОРГ-12) (</w:t>
            </w:r>
            <w:hyperlink r:id="rId149" w:anchor="/document/180026/entry/4012" w:history="1">
              <w:r w:rsidRPr="00F939C2">
                <w:rPr>
                  <w:rStyle w:val="a6"/>
                  <w:rFonts w:ascii="Times New Roman" w:eastAsia="Times New Roman" w:hAnsi="Times New Roman" w:cs="Times New Roman"/>
                  <w:color w:val="auto"/>
                  <w:sz w:val="28"/>
                  <w:szCs w:val="28"/>
                  <w:u w:val="none"/>
                </w:rPr>
                <w:t>ф. 0330212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Универсальный передаточный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Чек</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Платежное поручение (копия платежного поручения) о возврате дебиторской задолженности прошлых лет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основании договора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5.</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 xml:space="preserve">(договор), сведения о котором не подлежат включению в реестр контрактов или реестр контрактов, содержащий государственную тайну, международный договор (соглашение), </w:t>
            </w:r>
            <w:r w:rsidRPr="00F939C2">
              <w:rPr>
                <w:rFonts w:ascii="Times New Roman" w:eastAsia="Times New Roman" w:hAnsi="Times New Roman" w:cs="Times New Roman"/>
                <w:sz w:val="28"/>
                <w:szCs w:val="28"/>
              </w:rPr>
              <w:lastRenderedPageBreak/>
              <w:t>за исключением муниципальных контрактов (договоров), указанных в </w:t>
            </w:r>
            <w:hyperlink r:id="rId150" w:anchor="/document/75034158/entry/30014" w:history="1">
              <w:r w:rsidRPr="00F939C2">
                <w:rPr>
                  <w:rStyle w:val="a6"/>
                  <w:rFonts w:ascii="Times New Roman" w:eastAsia="Times New Roman" w:hAnsi="Times New Roman" w:cs="Times New Roman"/>
                  <w:color w:val="auto"/>
                  <w:sz w:val="28"/>
                  <w:szCs w:val="28"/>
                  <w:u w:val="none"/>
                </w:rPr>
                <w:t>пункте 14</w:t>
              </w:r>
            </w:hyperlink>
            <w:r w:rsidRPr="00F939C2">
              <w:rPr>
                <w:rFonts w:ascii="Times New Roman" w:eastAsia="Times New Roman" w:hAnsi="Times New Roman" w:cs="Times New Roman"/>
                <w:sz w:val="28"/>
                <w:szCs w:val="28"/>
              </w:rPr>
              <w:t> настоящего перечня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об оказании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Договор (в случае осуществления авансовых платежей в соответствии с условиями договора, внесения </w:t>
            </w:r>
            <w:r w:rsidRPr="00F939C2">
              <w:rPr>
                <w:rFonts w:ascii="Times New Roman" w:eastAsia="Times New Roman" w:hAnsi="Times New Roman" w:cs="Times New Roman"/>
                <w:sz w:val="28"/>
                <w:szCs w:val="28"/>
              </w:rPr>
              <w:lastRenderedPageBreak/>
              <w:t>арендной платы по договору)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 или иной документ, являющийся основанием для оплаты неустойки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F939C2" w:rsidP="00F939C2">
            <w:pPr>
              <w:spacing w:after="0" w:line="240" w:lineRule="auto"/>
              <w:rPr>
                <w:rFonts w:ascii="Times New Roman" w:eastAsia="Times New Roman" w:hAnsi="Times New Roman" w:cs="Times New Roman"/>
                <w:sz w:val="28"/>
                <w:szCs w:val="28"/>
              </w:rPr>
            </w:pPr>
            <w:hyperlink r:id="rId151"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w:t>
            </w:r>
            <w:hyperlink r:id="rId152" w:anchor="/document/180026/entry/4012" w:history="1">
              <w:r w:rsidRPr="00F939C2">
                <w:rPr>
                  <w:rStyle w:val="a6"/>
                  <w:rFonts w:ascii="Times New Roman" w:eastAsia="Times New Roman" w:hAnsi="Times New Roman" w:cs="Times New Roman"/>
                  <w:color w:val="auto"/>
                  <w:sz w:val="28"/>
                  <w:szCs w:val="28"/>
                  <w:u w:val="none"/>
                </w:rPr>
                <w:t>форма № ТОРГ-12</w:t>
              </w:r>
            </w:hyperlink>
            <w:r w:rsidRPr="00F939C2">
              <w:rPr>
                <w:rFonts w:ascii="Times New Roman" w:eastAsia="Times New Roman" w:hAnsi="Times New Roman" w:cs="Times New Roman"/>
                <w:sz w:val="28"/>
                <w:szCs w:val="28"/>
              </w:rPr>
              <w:t>) (ф. 0330212)</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Универсальный передаточный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Чек</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Платежное поручение (копия платежного поручения) о возврате дебиторской задолженности прошлых лет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договора</w:t>
            </w:r>
          </w:p>
        </w:tc>
      </w:tr>
      <w:tr w:rsidR="00CF57C7" w:rsidRPr="00F939C2" w:rsidTr="00F939C2">
        <w:trPr>
          <w:trHeight w:val="240"/>
        </w:trPr>
        <w:tc>
          <w:tcPr>
            <w:tcW w:w="80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6.</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Соглашение о предоставлении из бюджета муниципального образования межбюджетного трансферта в форме субсидии, иного межбюджетного трансферта,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соответственно - Соглашение о предоставлении межбюджетного трансферта, реестр соглашений)</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График перечисления межбюджетного трансферта, предусмотренный соглашением о предоставлении межбюджетного трансферта</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бюджета муниципального </w:t>
            </w:r>
            <w:r w:rsidRPr="00F939C2">
              <w:rPr>
                <w:rFonts w:ascii="Times New Roman" w:eastAsia="Times New Roman" w:hAnsi="Times New Roman" w:cs="Times New Roman"/>
                <w:sz w:val="28"/>
                <w:szCs w:val="28"/>
              </w:rPr>
              <w:lastRenderedPageBreak/>
              <w:t>образования, возникшему на основании соглашения о предоставлении межбюджетного трансферта</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3"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Платежные документы, подтверждающие осуществление расходов по исполнению расходных обязательств, в </w:t>
            </w:r>
            <w:proofErr w:type="gramStart"/>
            <w:r w:rsidRPr="00F939C2">
              <w:rPr>
                <w:rFonts w:ascii="Times New Roman" w:eastAsia="Times New Roman" w:hAnsi="Times New Roman" w:cs="Times New Roman"/>
                <w:sz w:val="28"/>
                <w:szCs w:val="28"/>
              </w:rPr>
              <w:t>целях</w:t>
            </w:r>
            <w:proofErr w:type="gramEnd"/>
            <w:r w:rsidRPr="00F939C2">
              <w:rPr>
                <w:rFonts w:ascii="Times New Roman" w:eastAsia="Times New Roman" w:hAnsi="Times New Roman" w:cs="Times New Roman"/>
                <w:sz w:val="28"/>
                <w:szCs w:val="28"/>
              </w:rPr>
              <w:t xml:space="preserve"> возмещения которых из бюджета муниципального образования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6.1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дополнительного соглашения к Соглашению о предоставлении межбюджетного трансферта</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Нормативный правовой акт, предусматривающий предоставление из бюджета муниципального образования в форме субсидии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Распоряжение о перечислении межбюджетного трансферта из бюджета муниципального образования </w:t>
            </w:r>
            <w:proofErr w:type="gramStart"/>
            <w:r w:rsidRPr="00F939C2">
              <w:rPr>
                <w:rFonts w:ascii="Times New Roman" w:eastAsia="Times New Roman" w:hAnsi="Times New Roman" w:cs="Times New Roman"/>
                <w:sz w:val="28"/>
                <w:szCs w:val="28"/>
              </w:rPr>
              <w:t>по</w:t>
            </w:r>
            <w:proofErr w:type="gramEnd"/>
            <w:r w:rsidRPr="00F939C2">
              <w:rPr>
                <w:rFonts w:ascii="Times New Roman" w:eastAsia="Times New Roman" w:hAnsi="Times New Roman" w:cs="Times New Roman"/>
                <w:sz w:val="28"/>
                <w:szCs w:val="28"/>
              </w:rPr>
              <w:t xml:space="preserve"> </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Распоряжение, необходимое для оплаты денежных обязательств и документ, 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4"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w:t>
            </w:r>
            <w:r w:rsidRPr="00F939C2">
              <w:rPr>
                <w:rFonts w:ascii="Times New Roman" w:eastAsia="Times New Roman" w:hAnsi="Times New Roman" w:cs="Times New Roman"/>
                <w:sz w:val="28"/>
                <w:szCs w:val="28"/>
              </w:rPr>
              <w:lastRenderedPageBreak/>
              <w:t>основании нормативного правового акта о предоставлении межбюджетного трансферта, имеющего целевое назначение</w:t>
            </w:r>
          </w:p>
        </w:tc>
      </w:tr>
      <w:tr w:rsidR="00CF57C7" w:rsidRPr="00F939C2" w:rsidTr="00F939C2">
        <w:trPr>
          <w:trHeight w:val="240"/>
        </w:trPr>
        <w:tc>
          <w:tcPr>
            <w:tcW w:w="80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8.</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Договор (соглашение) о предоставлении субсидии муниципальному бюджетному или автономному учреждению, сведения о котором подлежат либо не подлежат включению в реестр соглашений (далее - Соглашение о предоставлении субсидии муниципальному бюджетному или автономному учреждению)</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Предварительный отчет о выполнении муниципального задания </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5"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основании договора (соглашения) о предоставлении субсидии муниципальному бюджетному или автономному учреждению</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8.1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дополнительного соглашения к Соглашению о предоставлении субсидии муниципальному бюджетному или автономному учреждению</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9.</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eastAsia="Times New Roman" w:hAnsi="Times New Roman" w:cs="Times New Roman"/>
                <w:sz w:val="28"/>
                <w:szCs w:val="28"/>
              </w:rPr>
              <w:t xml:space="preserve">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w:t>
            </w:r>
            <w:r w:rsidRPr="00F939C2">
              <w:rPr>
                <w:rFonts w:ascii="Times New Roman" w:eastAsia="Times New Roman" w:hAnsi="Times New Roman" w:cs="Times New Roman"/>
                <w:sz w:val="28"/>
                <w:szCs w:val="28"/>
              </w:rPr>
              <w:lastRenderedPageBreak/>
              <w:t>соответствии с </w:t>
            </w:r>
            <w:hyperlink r:id="rId156" w:anchor="/document/12112604/entry/2" w:history="1">
              <w:r w:rsidRPr="00F939C2">
                <w:rPr>
                  <w:rStyle w:val="a6"/>
                  <w:rFonts w:ascii="Times New Roman" w:eastAsia="Times New Roman" w:hAnsi="Times New Roman" w:cs="Times New Roman"/>
                  <w:color w:val="auto"/>
                  <w:sz w:val="28"/>
                  <w:szCs w:val="28"/>
                  <w:u w:val="none"/>
                </w:rPr>
                <w:t>бюджетным законодательством</w:t>
              </w:r>
            </w:hyperlink>
            <w:r w:rsidRPr="00F939C2">
              <w:rPr>
                <w:rFonts w:ascii="Times New Roman" w:eastAsia="Times New Roman" w:hAnsi="Times New Roman" w:cs="Times New Roman"/>
                <w:sz w:val="28"/>
                <w:szCs w:val="28"/>
              </w:rPr>
              <w:t>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F939C2">
              <w:rPr>
                <w:rFonts w:ascii="Times New Roman" w:eastAsia="Times New Roman" w:hAnsi="Times New Roman" w:cs="Times New Roman"/>
                <w:sz w:val="28"/>
                <w:szCs w:val="28"/>
              </w:rPr>
              <w:t xml:space="preserve"> подлежат либо не подлежат включению в реестр соглашений (далее - Соглашение о предоставлении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об оказании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Распоряжение юридического лица (в случае осуществления в соответствии с законодательством Российской Федерации </w:t>
            </w:r>
            <w:r w:rsidRPr="00F939C2">
              <w:rPr>
                <w:rFonts w:ascii="Times New Roman" w:eastAsia="Times New Roman" w:hAnsi="Times New Roman" w:cs="Times New Roman"/>
                <w:sz w:val="28"/>
                <w:szCs w:val="28"/>
              </w:rPr>
              <w:lastRenderedPageBreak/>
              <w:t>казначейского сопровождения договора (соглашения) о предоставлении субсидии и бюджетных инвестиций юридическому лицу)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 или иной документ, являющийся основанием для оплаты неустойки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F939C2" w:rsidP="00F939C2">
            <w:pPr>
              <w:spacing w:after="0" w:line="240" w:lineRule="auto"/>
              <w:rPr>
                <w:rFonts w:ascii="Times New Roman" w:eastAsia="Times New Roman" w:hAnsi="Times New Roman" w:cs="Times New Roman"/>
                <w:sz w:val="28"/>
                <w:szCs w:val="28"/>
              </w:rPr>
            </w:pPr>
            <w:hyperlink r:id="rId157"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w:t>
            </w:r>
            <w:hyperlink r:id="rId158" w:anchor="/document/180026/entry/4012" w:history="1">
              <w:r w:rsidRPr="00F939C2">
                <w:rPr>
                  <w:rStyle w:val="a6"/>
                  <w:rFonts w:ascii="Times New Roman" w:eastAsia="Times New Roman" w:hAnsi="Times New Roman" w:cs="Times New Roman"/>
                  <w:color w:val="auto"/>
                  <w:sz w:val="28"/>
                  <w:szCs w:val="28"/>
                  <w:u w:val="none"/>
                </w:rPr>
                <w:t>форма № ТОРГ-12</w:t>
              </w:r>
            </w:hyperlink>
            <w:r w:rsidRPr="00F939C2">
              <w:rPr>
                <w:rFonts w:ascii="Times New Roman" w:eastAsia="Times New Roman" w:hAnsi="Times New Roman" w:cs="Times New Roman"/>
                <w:sz w:val="28"/>
                <w:szCs w:val="28"/>
              </w:rPr>
              <w:t>) (ф. 0330212)</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Чек</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9"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w:t>
            </w:r>
            <w:r w:rsidRPr="00F939C2">
              <w:rPr>
                <w:rFonts w:ascii="Times New Roman" w:eastAsia="Times New Roman" w:hAnsi="Times New Roman" w:cs="Times New Roman"/>
                <w:sz w:val="28"/>
                <w:szCs w:val="28"/>
              </w:rPr>
              <w:lastRenderedPageBreak/>
              <w:t xml:space="preserve">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договора (соглашения) о предоставлении субсидии и бюджетных инвестиций юридическому лицу</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9.1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дополнительного соглашения к Соглашению о предоставлении субсидии юридическому лицу</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10.</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Заявка на перечисление субсидии юридическому лицу (при наличии)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формы по ОКУД </w:t>
            </w:r>
            <w:hyperlink r:id="rId160" w:anchor="/document/73400099/entry/2000" w:history="1">
              <w:r w:rsidRPr="00F939C2">
                <w:rPr>
                  <w:rStyle w:val="a6"/>
                  <w:rFonts w:ascii="Times New Roman" w:eastAsia="Times New Roman" w:hAnsi="Times New Roman" w:cs="Times New Roman"/>
                  <w:color w:val="auto"/>
                  <w:sz w:val="28"/>
                  <w:szCs w:val="28"/>
                  <w:u w:val="none"/>
                </w:rPr>
                <w:t>0506110</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w:t>
            </w:r>
            <w:r w:rsidRPr="00F939C2">
              <w:rPr>
                <w:rFonts w:ascii="Times New Roman" w:eastAsia="Times New Roman" w:hAnsi="Times New Roman" w:cs="Times New Roman"/>
                <w:sz w:val="28"/>
                <w:szCs w:val="28"/>
              </w:rPr>
              <w:lastRenderedPageBreak/>
              <w:t xml:space="preserve">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нормативного правового акта о предоставлении субсидии юридическому лицу</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11.</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eastAsia="Times New Roman" w:hAnsi="Times New Roman" w:cs="Times New Roman"/>
                <w:sz w:val="28"/>
                <w:szCs w:val="28"/>
              </w:rPr>
              <w:t>Расчет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с приложением приказа (приказов) об утверждении Штатного расписания</w:t>
            </w:r>
            <w:proofErr w:type="gramEnd"/>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Записка-расчет об исчислении среднего заработка при предоставлении отпуска, увольнении и других случаях (</w:t>
            </w:r>
            <w:hyperlink r:id="rId161" w:anchor="/document/70951956/entry/2220" w:history="1">
              <w:r w:rsidRPr="00F939C2">
                <w:rPr>
                  <w:rStyle w:val="a6"/>
                  <w:rFonts w:ascii="Times New Roman" w:eastAsia="Times New Roman" w:hAnsi="Times New Roman" w:cs="Times New Roman"/>
                  <w:color w:val="auto"/>
                  <w:sz w:val="28"/>
                  <w:szCs w:val="28"/>
                  <w:u w:val="none"/>
                </w:rPr>
                <w:t>ф. 0504425</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Расчетно-платежная ведомость (</w:t>
            </w:r>
            <w:hyperlink r:id="rId162" w:anchor="/document/70951956/entry/2170" w:history="1">
              <w:r w:rsidRPr="00F939C2">
                <w:rPr>
                  <w:rStyle w:val="a6"/>
                  <w:rFonts w:ascii="Times New Roman" w:eastAsia="Times New Roman" w:hAnsi="Times New Roman" w:cs="Times New Roman"/>
                  <w:color w:val="auto"/>
                  <w:sz w:val="28"/>
                  <w:szCs w:val="28"/>
                  <w:u w:val="none"/>
                </w:rPr>
                <w:t>ф. 0504401</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Расчетная ведомость (</w:t>
            </w:r>
            <w:hyperlink r:id="rId163" w:anchor="/document/70951956/entry/2180" w:history="1">
              <w:r w:rsidRPr="00F939C2">
                <w:rPr>
                  <w:rStyle w:val="a6"/>
                  <w:rFonts w:ascii="Times New Roman" w:eastAsia="Times New Roman" w:hAnsi="Times New Roman" w:cs="Times New Roman"/>
                  <w:color w:val="auto"/>
                  <w:sz w:val="28"/>
                  <w:szCs w:val="28"/>
                  <w:u w:val="none"/>
                </w:rPr>
                <w:t>ф. 0504402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по реализации трудовых функций работника в соответствии с </w:t>
            </w:r>
            <w:hyperlink r:id="rId164" w:anchor="/document/12125268/entry/5" w:history="1">
              <w:r w:rsidRPr="00F939C2">
                <w:rPr>
                  <w:rStyle w:val="a6"/>
                  <w:rFonts w:ascii="Times New Roman" w:eastAsia="Times New Roman" w:hAnsi="Times New Roman" w:cs="Times New Roman"/>
                  <w:color w:val="auto"/>
                  <w:sz w:val="28"/>
                  <w:szCs w:val="28"/>
                  <w:u w:val="none"/>
                </w:rPr>
                <w:t>трудовым законодательством</w:t>
              </w:r>
            </w:hyperlink>
            <w:r w:rsidRPr="00F939C2">
              <w:rPr>
                <w:rFonts w:ascii="Times New Roman" w:eastAsia="Times New Roman" w:hAnsi="Times New Roman" w:cs="Times New Roman"/>
                <w:sz w:val="28"/>
                <w:szCs w:val="28"/>
              </w:rPr>
              <w:t> Российской Федерации, </w:t>
            </w:r>
            <w:hyperlink r:id="rId165" w:anchor="/document/12136354/entry/5" w:history="1">
              <w:r w:rsidRPr="00F939C2">
                <w:rPr>
                  <w:rStyle w:val="a6"/>
                  <w:rFonts w:ascii="Times New Roman" w:eastAsia="Times New Roman" w:hAnsi="Times New Roman" w:cs="Times New Roman"/>
                  <w:color w:val="auto"/>
                  <w:sz w:val="28"/>
                  <w:szCs w:val="28"/>
                  <w:u w:val="none"/>
                </w:rPr>
                <w:t>законодательством</w:t>
              </w:r>
            </w:hyperlink>
            <w:r w:rsidRPr="00F939C2">
              <w:rPr>
                <w:rFonts w:ascii="Times New Roman" w:eastAsia="Times New Roman" w:hAnsi="Times New Roman" w:cs="Times New Roman"/>
                <w:sz w:val="28"/>
                <w:szCs w:val="28"/>
              </w:rPr>
              <w:t> о муниципальной Российской Федерации</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12.</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Исполнительный документ (исполнительный лист, судебный приказ) (далее - исполнительный документ)</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Бухгалтерская справка (</w:t>
            </w:r>
            <w:hyperlink r:id="rId166" w:anchor="/document/70951956/entry/2320" w:history="1">
              <w:r w:rsidRPr="00F939C2">
                <w:rPr>
                  <w:rStyle w:val="a6"/>
                  <w:rFonts w:ascii="Times New Roman" w:eastAsia="Times New Roman" w:hAnsi="Times New Roman" w:cs="Times New Roman"/>
                  <w:color w:val="auto"/>
                  <w:sz w:val="28"/>
                  <w:szCs w:val="28"/>
                  <w:u w:val="none"/>
                </w:rPr>
                <w:t>ф. 0504833</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График выплат по исполнительному документу, предусматривающему выплаты периодического характера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Исполнительный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исполнительного документа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13.</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Решение налогового органа о взыскании налога, сбора, пеней и </w:t>
            </w:r>
            <w:r w:rsidRPr="00F939C2">
              <w:rPr>
                <w:rFonts w:ascii="Times New Roman" w:eastAsia="Times New Roman" w:hAnsi="Times New Roman" w:cs="Times New Roman"/>
                <w:sz w:val="28"/>
                <w:szCs w:val="28"/>
              </w:rPr>
              <w:lastRenderedPageBreak/>
              <w:t>штрафов (далее - решение налогового органа)</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Бухгалтерская справка (</w:t>
            </w:r>
            <w:hyperlink r:id="rId167" w:anchor="/document/70951956/entry/2320" w:history="1">
              <w:r w:rsidRPr="00F939C2">
                <w:rPr>
                  <w:rStyle w:val="a6"/>
                  <w:rFonts w:ascii="Times New Roman" w:eastAsia="Times New Roman" w:hAnsi="Times New Roman" w:cs="Times New Roman"/>
                  <w:color w:val="auto"/>
                  <w:sz w:val="28"/>
                  <w:szCs w:val="28"/>
                  <w:u w:val="none"/>
                </w:rPr>
                <w:t>ф. 0504833</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налогового органа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решения налогового органа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14.</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 не определенный </w:t>
            </w:r>
            <w:hyperlink r:id="rId168" w:anchor="/document/75034158/entry/30004" w:history="1">
              <w:r w:rsidRPr="00F939C2">
                <w:rPr>
                  <w:rStyle w:val="a6"/>
                  <w:rFonts w:ascii="Times New Roman" w:eastAsia="Times New Roman" w:hAnsi="Times New Roman" w:cs="Times New Roman"/>
                  <w:color w:val="auto"/>
                  <w:sz w:val="28"/>
                  <w:szCs w:val="28"/>
                  <w:u w:val="none"/>
                </w:rPr>
                <w:t>пунктами 4 - 13</w:t>
              </w:r>
            </w:hyperlink>
            <w:r w:rsidRPr="00F939C2">
              <w:rPr>
                <w:rFonts w:ascii="Times New Roman" w:eastAsia="Times New Roman" w:hAnsi="Times New Roman" w:cs="Times New Roman"/>
                <w:sz w:val="28"/>
                <w:szCs w:val="28"/>
              </w:rPr>
              <w:t xml:space="preserve">  настоящего перечня, в соответствии с которым возникает бюджетное обязательство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закон, иной нормативный правовой акт, в соответствии с </w:t>
            </w:r>
            <w:proofErr w:type="gramStart"/>
            <w:r w:rsidRPr="00F939C2">
              <w:rPr>
                <w:rFonts w:ascii="Times New Roman" w:eastAsia="Times New Roman" w:hAnsi="Times New Roman" w:cs="Times New Roman"/>
                <w:sz w:val="28"/>
                <w:szCs w:val="28"/>
              </w:rPr>
              <w:t>которыми</w:t>
            </w:r>
            <w:proofErr w:type="gramEnd"/>
            <w:r w:rsidRPr="00F939C2">
              <w:rPr>
                <w:rFonts w:ascii="Times New Roman" w:eastAsia="Times New Roman" w:hAnsi="Times New Roman" w:cs="Times New Roman"/>
                <w:sz w:val="28"/>
                <w:szCs w:val="28"/>
              </w:rPr>
              <w:t xml:space="preserve"> возникают публичные нормативные обязательства (публичные обязательства), а также обязательства по уплате платежей в бюджет (не требующие заключения договора);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договор, расчет по которому в соответствии с законодательством Российской Федерации осуществляется наличными деньгами, если получателем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xml:space="preserve"> в Федеральное казначейство не направлены информация и документы по указанному договору для их включения в реестр контрактов;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Генеральные условия (условия), эмиссия и обращения муниципальных ценных бумаг;</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договор на оказание услуг, выполнение работ, заключенный получателем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xml:space="preserve"> с физическим лицом, не </w:t>
            </w:r>
            <w:r w:rsidRPr="00F939C2">
              <w:rPr>
                <w:rFonts w:ascii="Times New Roman" w:eastAsia="Times New Roman" w:hAnsi="Times New Roman" w:cs="Times New Roman"/>
                <w:sz w:val="28"/>
                <w:szCs w:val="28"/>
              </w:rPr>
              <w:lastRenderedPageBreak/>
              <w:t>являющимся индивидуальным предпринимателем;</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сверки взаимных расчетов;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суда о расторжении муниципального контракта (договора);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в соответствии с которым возникает бюджетное обязательство получателя средств </w:t>
            </w:r>
            <w:r w:rsidRPr="00F939C2">
              <w:rPr>
                <w:rFonts w:ascii="Times New Roman" w:hAnsi="Times New Roman" w:cs="Times New Roman"/>
                <w:sz w:val="28"/>
                <w:szCs w:val="28"/>
              </w:rPr>
              <w:t>бюджета муниципального образования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Авансовый отчет (</w:t>
            </w:r>
            <w:hyperlink r:id="rId169" w:anchor="/document/70951956/entry/2240" w:history="1">
              <w:r w:rsidRPr="00F939C2">
                <w:rPr>
                  <w:rStyle w:val="a6"/>
                  <w:rFonts w:ascii="Times New Roman" w:eastAsia="Times New Roman" w:hAnsi="Times New Roman" w:cs="Times New Roman"/>
                  <w:color w:val="auto"/>
                  <w:sz w:val="28"/>
                  <w:szCs w:val="28"/>
                  <w:u w:val="none"/>
                </w:rPr>
                <w:t>ф.0504505</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сверки взаимных расчетов</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Договор на оказание услуг, выполнение работ, заключенный получателем средств бюджета муниципального образования с физическим лицом, не являющимся индивидуальным предпринимателем</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Заявление на выдачу денежных средств под отчет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Заявление физического лица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суда о расторжении муниципального контракта (договора)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Квитанция</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Приказ о направлении в командировку, с прилагаемым расчетом командировочных сумм</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Отчет о расходах подотчетного лица (</w:t>
            </w:r>
            <w:hyperlink r:id="rId170" w:anchor="/document/70951956/entry/2337" w:history="1">
              <w:r w:rsidRPr="00F939C2">
                <w:rPr>
                  <w:rStyle w:val="a6"/>
                  <w:rFonts w:ascii="Times New Roman" w:eastAsia="Times New Roman" w:hAnsi="Times New Roman" w:cs="Times New Roman"/>
                  <w:color w:val="auto"/>
                  <w:sz w:val="28"/>
                  <w:szCs w:val="28"/>
                  <w:u w:val="none"/>
                </w:rPr>
                <w:t>ф. 0504520</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о командировании на территории Российской Федерации (</w:t>
            </w:r>
            <w:hyperlink r:id="rId171" w:anchor="/document/70951956/entry/2331" w:history="1">
              <w:r w:rsidRPr="00F939C2">
                <w:rPr>
                  <w:rStyle w:val="a6"/>
                  <w:rFonts w:ascii="Times New Roman" w:eastAsia="Times New Roman" w:hAnsi="Times New Roman" w:cs="Times New Roman"/>
                  <w:color w:val="auto"/>
                  <w:sz w:val="28"/>
                  <w:szCs w:val="28"/>
                  <w:u w:val="none"/>
                </w:rPr>
                <w:t>ф. 0504512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Изменение Решения о командировании на территории </w:t>
            </w:r>
            <w:r w:rsidRPr="00F939C2">
              <w:rPr>
                <w:rFonts w:ascii="Times New Roman" w:eastAsia="Times New Roman" w:hAnsi="Times New Roman" w:cs="Times New Roman"/>
                <w:sz w:val="28"/>
                <w:szCs w:val="28"/>
              </w:rPr>
              <w:lastRenderedPageBreak/>
              <w:t>Российской Федерации (</w:t>
            </w:r>
            <w:hyperlink r:id="rId172" w:anchor="/document/70951956/entry/2332" w:history="1">
              <w:r w:rsidRPr="00F939C2">
                <w:rPr>
                  <w:rStyle w:val="a6"/>
                  <w:rFonts w:ascii="Times New Roman" w:eastAsia="Times New Roman" w:hAnsi="Times New Roman" w:cs="Times New Roman"/>
                  <w:color w:val="auto"/>
                  <w:sz w:val="28"/>
                  <w:szCs w:val="28"/>
                  <w:u w:val="none"/>
                </w:rPr>
                <w:t>ф. 0504513</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о командировании на территорию иностранного государства (</w:t>
            </w:r>
            <w:hyperlink r:id="rId173" w:anchor="/document/70951956/entry/2333" w:history="1">
              <w:r w:rsidRPr="00F939C2">
                <w:rPr>
                  <w:rStyle w:val="a6"/>
                  <w:rFonts w:ascii="Times New Roman" w:eastAsia="Times New Roman" w:hAnsi="Times New Roman" w:cs="Times New Roman"/>
                  <w:color w:val="auto"/>
                  <w:sz w:val="28"/>
                  <w:szCs w:val="28"/>
                  <w:u w:val="none"/>
                </w:rPr>
                <w:t>ф. 0504515</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Изменение Решения о командировании на территорию иностранного государства (</w:t>
            </w:r>
            <w:hyperlink r:id="rId174" w:anchor="/document/70951956/entry/2334" w:history="1">
              <w:r w:rsidRPr="00F939C2">
                <w:rPr>
                  <w:rStyle w:val="a6"/>
                  <w:rFonts w:ascii="Times New Roman" w:eastAsia="Times New Roman" w:hAnsi="Times New Roman" w:cs="Times New Roman"/>
                  <w:color w:val="auto"/>
                  <w:sz w:val="28"/>
                  <w:szCs w:val="28"/>
                  <w:u w:val="none"/>
                </w:rPr>
                <w:t>ф. 0504516</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 (</w:t>
            </w:r>
            <w:hyperlink r:id="rId175" w:anchor="/document/70951956/entry/2335" w:history="1">
              <w:r w:rsidRPr="00F939C2">
                <w:rPr>
                  <w:rStyle w:val="a6"/>
                  <w:rFonts w:ascii="Times New Roman" w:eastAsia="Times New Roman" w:hAnsi="Times New Roman" w:cs="Times New Roman"/>
                  <w:color w:val="auto"/>
                  <w:sz w:val="28"/>
                  <w:szCs w:val="28"/>
                  <w:u w:val="none"/>
                </w:rPr>
                <w:t>ф. 0504517</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Заявка-обоснование закупки товаров, работ, услуг малого объема через подотчетное лицо (</w:t>
            </w:r>
            <w:hyperlink r:id="rId176" w:anchor="/document/400766923/entry/20600" w:history="1">
              <w:r w:rsidRPr="00F939C2">
                <w:rPr>
                  <w:rStyle w:val="a6"/>
                  <w:rFonts w:ascii="Times New Roman" w:eastAsia="Times New Roman" w:hAnsi="Times New Roman" w:cs="Times New Roman"/>
                  <w:color w:val="auto"/>
                  <w:sz w:val="28"/>
                  <w:szCs w:val="28"/>
                  <w:u w:val="none"/>
                </w:rPr>
                <w:t>ф. 0510521</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Служебная записка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F939C2" w:rsidP="00F939C2">
            <w:pPr>
              <w:spacing w:after="0" w:line="240" w:lineRule="auto"/>
              <w:rPr>
                <w:rFonts w:ascii="Times New Roman" w:eastAsia="Times New Roman" w:hAnsi="Times New Roman" w:cs="Times New Roman"/>
                <w:sz w:val="28"/>
                <w:szCs w:val="28"/>
              </w:rPr>
            </w:pPr>
            <w:hyperlink r:id="rId177"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форма № ТОРГ-12) (</w:t>
            </w:r>
            <w:hyperlink r:id="rId178" w:anchor="/document/180026/entry/4012" w:history="1">
              <w:r w:rsidRPr="00F939C2">
                <w:rPr>
                  <w:rStyle w:val="a6"/>
                  <w:rFonts w:ascii="Times New Roman" w:eastAsia="Times New Roman" w:hAnsi="Times New Roman" w:cs="Times New Roman"/>
                  <w:color w:val="auto"/>
                  <w:sz w:val="28"/>
                  <w:szCs w:val="28"/>
                  <w:u w:val="none"/>
                </w:rPr>
                <w:t>ф. 0330212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Универсальный передаточный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Реестр актов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w:t>
            </w:r>
          </w:p>
        </w:tc>
      </w:tr>
    </w:tbl>
    <w:p w:rsidR="00D645C0" w:rsidRDefault="00D645C0" w:rsidP="00DA01AA">
      <w:pPr>
        <w:pStyle w:val="ConsPlusTitle"/>
        <w:widowControl/>
        <w:spacing w:line="100" w:lineRule="atLeast"/>
        <w:jc w:val="both"/>
        <w:rPr>
          <w:rFonts w:ascii="Times New Roman" w:hAnsi="Times New Roman" w:cs="Times New Roman"/>
          <w:b w:val="0"/>
          <w:sz w:val="28"/>
          <w:szCs w:val="28"/>
        </w:rPr>
      </w:pPr>
    </w:p>
    <w:p w:rsidR="00DA01AA" w:rsidRPr="00F939C2" w:rsidRDefault="00DA01AA" w:rsidP="00DA01AA">
      <w:pPr>
        <w:pStyle w:val="ConsPlusTitle"/>
        <w:widowControl/>
        <w:spacing w:line="100" w:lineRule="atLeast"/>
        <w:jc w:val="both"/>
        <w:rPr>
          <w:rFonts w:ascii="Times New Roman" w:hAnsi="Times New Roman" w:cs="Times New Roman"/>
          <w:b w:val="0"/>
          <w:sz w:val="28"/>
          <w:szCs w:val="28"/>
        </w:rPr>
      </w:pPr>
      <w:bookmarkStart w:id="11" w:name="_GoBack"/>
      <w:bookmarkEnd w:id="11"/>
      <w:r w:rsidRPr="00F939C2">
        <w:rPr>
          <w:rFonts w:ascii="Times New Roman" w:hAnsi="Times New Roman" w:cs="Times New Roman"/>
          <w:b w:val="0"/>
          <w:sz w:val="28"/>
          <w:szCs w:val="28"/>
        </w:rPr>
        <w:t xml:space="preserve">2. Настоящее Постановление вступает в силу со дня его подписания.  </w:t>
      </w:r>
      <w:bookmarkStart w:id="12" w:name="P45"/>
      <w:bookmarkEnd w:id="12"/>
      <w:r w:rsidRPr="00F939C2">
        <w:rPr>
          <w:rFonts w:ascii="Times New Roman" w:hAnsi="Times New Roman" w:cs="Times New Roman"/>
          <w:b w:val="0"/>
          <w:sz w:val="28"/>
          <w:szCs w:val="28"/>
        </w:rPr>
        <w:t xml:space="preserve">  </w:t>
      </w:r>
    </w:p>
    <w:p w:rsidR="00DA01AA" w:rsidRPr="00F939C2" w:rsidRDefault="00DA01AA" w:rsidP="00DA01AA">
      <w:pPr>
        <w:rPr>
          <w:rFonts w:ascii="Times New Roman" w:hAnsi="Times New Roman" w:cs="Times New Roman"/>
          <w:sz w:val="28"/>
          <w:szCs w:val="28"/>
        </w:rPr>
      </w:pPr>
    </w:p>
    <w:p w:rsidR="00DA01AA" w:rsidRPr="00F939C2" w:rsidRDefault="00DA01AA" w:rsidP="00DA01AA">
      <w:pPr>
        <w:rPr>
          <w:rFonts w:ascii="Times New Roman" w:hAnsi="Times New Roman" w:cs="Times New Roman"/>
          <w:sz w:val="28"/>
          <w:szCs w:val="28"/>
        </w:rPr>
      </w:pPr>
      <w:r w:rsidRPr="00F939C2">
        <w:rPr>
          <w:rFonts w:ascii="Times New Roman" w:hAnsi="Times New Roman" w:cs="Times New Roman"/>
          <w:sz w:val="28"/>
          <w:szCs w:val="28"/>
        </w:rPr>
        <w:t>Глава муниципального образования</w:t>
      </w:r>
      <w:r w:rsidRPr="00F939C2">
        <w:rPr>
          <w:rFonts w:ascii="Times New Roman" w:hAnsi="Times New Roman" w:cs="Times New Roman"/>
          <w:sz w:val="28"/>
          <w:szCs w:val="28"/>
        </w:rPr>
        <w:tab/>
        <w:t xml:space="preserve">     </w:t>
      </w:r>
      <w:r w:rsidRPr="00F939C2">
        <w:rPr>
          <w:rFonts w:ascii="Times New Roman" w:hAnsi="Times New Roman" w:cs="Times New Roman"/>
          <w:sz w:val="28"/>
          <w:szCs w:val="28"/>
        </w:rPr>
        <w:tab/>
      </w:r>
      <w:r w:rsidRPr="00F939C2">
        <w:rPr>
          <w:rFonts w:ascii="Times New Roman" w:hAnsi="Times New Roman" w:cs="Times New Roman"/>
          <w:sz w:val="28"/>
          <w:szCs w:val="28"/>
        </w:rPr>
        <w:tab/>
      </w:r>
      <w:r w:rsidRPr="00F939C2">
        <w:rPr>
          <w:rFonts w:ascii="Times New Roman" w:hAnsi="Times New Roman" w:cs="Times New Roman"/>
          <w:sz w:val="28"/>
          <w:szCs w:val="28"/>
        </w:rPr>
        <w:tab/>
      </w:r>
      <w:r w:rsidRPr="00F939C2">
        <w:rPr>
          <w:rFonts w:ascii="Times New Roman" w:eastAsia="Times New Roman" w:hAnsi="Times New Roman" w:cs="Times New Roman"/>
          <w:sz w:val="28"/>
          <w:szCs w:val="28"/>
        </w:rPr>
        <w:t>В. А. Курбатов</w:t>
      </w:r>
      <w:r w:rsidRPr="00F939C2">
        <w:rPr>
          <w:rFonts w:ascii="Times New Roman" w:hAnsi="Times New Roman" w:cs="Times New Roman"/>
          <w:sz w:val="28"/>
          <w:szCs w:val="28"/>
        </w:rPr>
        <w:t xml:space="preserve">                </w:t>
      </w:r>
    </w:p>
    <w:p w:rsidR="00CF57C7" w:rsidRPr="00F939C2" w:rsidRDefault="00CF57C7" w:rsidP="00CF57C7">
      <w:pPr>
        <w:tabs>
          <w:tab w:val="left" w:pos="1655"/>
        </w:tabs>
        <w:rPr>
          <w:rFonts w:ascii="Times New Roman" w:hAnsi="Times New Roman" w:cs="Times New Roman"/>
          <w:sz w:val="28"/>
          <w:szCs w:val="28"/>
        </w:rPr>
      </w:pPr>
    </w:p>
    <w:sectPr w:rsidR="00CF57C7" w:rsidRPr="00F939C2" w:rsidSect="00DA01AA">
      <w:type w:val="continuous"/>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6D138F"/>
    <w:multiLevelType w:val="hybridMultilevel"/>
    <w:tmpl w:val="F584742E"/>
    <w:lvl w:ilvl="0" w:tplc="E48C852A">
      <w:start w:val="1"/>
      <w:numFmt w:val="decimal"/>
      <w:lvlText w:val="%1."/>
      <w:lvlJc w:val="left"/>
      <w:pPr>
        <w:ind w:left="238" w:hanging="708"/>
      </w:pPr>
      <w:rPr>
        <w:rFonts w:ascii="Times New Roman" w:eastAsia="Times New Roman" w:hAnsi="Times New Roman" w:cs="Times New Roman" w:hint="default"/>
        <w:spacing w:val="0"/>
        <w:w w:val="100"/>
        <w:sz w:val="28"/>
        <w:szCs w:val="28"/>
        <w:lang w:val="ru-RU" w:eastAsia="en-US" w:bidi="ar-SA"/>
      </w:rPr>
    </w:lvl>
    <w:lvl w:ilvl="1" w:tplc="1DF80272">
      <w:start w:val="1"/>
      <w:numFmt w:val="upperRoman"/>
      <w:lvlText w:val="%2."/>
      <w:lvlJc w:val="left"/>
      <w:pPr>
        <w:ind w:left="4062" w:hanging="233"/>
        <w:jc w:val="right"/>
      </w:pPr>
      <w:rPr>
        <w:rFonts w:ascii="Times New Roman" w:eastAsia="Times New Roman" w:hAnsi="Times New Roman" w:cs="Times New Roman" w:hint="default"/>
        <w:w w:val="100"/>
        <w:sz w:val="28"/>
        <w:szCs w:val="28"/>
        <w:lang w:val="ru-RU" w:eastAsia="en-US" w:bidi="ar-SA"/>
      </w:rPr>
    </w:lvl>
    <w:lvl w:ilvl="2" w:tplc="214CCC1A">
      <w:numFmt w:val="bullet"/>
      <w:lvlText w:val="•"/>
      <w:lvlJc w:val="left"/>
      <w:pPr>
        <w:ind w:left="4729" w:hanging="233"/>
      </w:pPr>
      <w:rPr>
        <w:rFonts w:hint="default"/>
        <w:lang w:val="ru-RU" w:eastAsia="en-US" w:bidi="ar-SA"/>
      </w:rPr>
    </w:lvl>
    <w:lvl w:ilvl="3" w:tplc="85FA62EA">
      <w:numFmt w:val="bullet"/>
      <w:lvlText w:val="•"/>
      <w:lvlJc w:val="left"/>
      <w:pPr>
        <w:ind w:left="5399" w:hanging="233"/>
      </w:pPr>
      <w:rPr>
        <w:rFonts w:hint="default"/>
        <w:lang w:val="ru-RU" w:eastAsia="en-US" w:bidi="ar-SA"/>
      </w:rPr>
    </w:lvl>
    <w:lvl w:ilvl="4" w:tplc="FEC431EE">
      <w:numFmt w:val="bullet"/>
      <w:lvlText w:val="•"/>
      <w:lvlJc w:val="left"/>
      <w:pPr>
        <w:ind w:left="6068" w:hanging="233"/>
      </w:pPr>
      <w:rPr>
        <w:rFonts w:hint="default"/>
        <w:lang w:val="ru-RU" w:eastAsia="en-US" w:bidi="ar-SA"/>
      </w:rPr>
    </w:lvl>
    <w:lvl w:ilvl="5" w:tplc="FD06944A">
      <w:numFmt w:val="bullet"/>
      <w:lvlText w:val="•"/>
      <w:lvlJc w:val="left"/>
      <w:pPr>
        <w:ind w:left="6738" w:hanging="233"/>
      </w:pPr>
      <w:rPr>
        <w:rFonts w:hint="default"/>
        <w:lang w:val="ru-RU" w:eastAsia="en-US" w:bidi="ar-SA"/>
      </w:rPr>
    </w:lvl>
    <w:lvl w:ilvl="6" w:tplc="74845450">
      <w:numFmt w:val="bullet"/>
      <w:lvlText w:val="•"/>
      <w:lvlJc w:val="left"/>
      <w:pPr>
        <w:ind w:left="7408" w:hanging="233"/>
      </w:pPr>
      <w:rPr>
        <w:rFonts w:hint="default"/>
        <w:lang w:val="ru-RU" w:eastAsia="en-US" w:bidi="ar-SA"/>
      </w:rPr>
    </w:lvl>
    <w:lvl w:ilvl="7" w:tplc="F4AE3C08">
      <w:numFmt w:val="bullet"/>
      <w:lvlText w:val="•"/>
      <w:lvlJc w:val="left"/>
      <w:pPr>
        <w:ind w:left="8077" w:hanging="233"/>
      </w:pPr>
      <w:rPr>
        <w:rFonts w:hint="default"/>
        <w:lang w:val="ru-RU" w:eastAsia="en-US" w:bidi="ar-SA"/>
      </w:rPr>
    </w:lvl>
    <w:lvl w:ilvl="8" w:tplc="636827C8">
      <w:numFmt w:val="bullet"/>
      <w:lvlText w:val="•"/>
      <w:lvlJc w:val="left"/>
      <w:pPr>
        <w:ind w:left="8747" w:hanging="233"/>
      </w:pPr>
      <w:rPr>
        <w:rFonts w:hint="default"/>
        <w:lang w:val="ru-RU" w:eastAsia="en-US" w:bidi="ar-SA"/>
      </w:rPr>
    </w:lvl>
  </w:abstractNum>
  <w:abstractNum w:abstractNumId="2">
    <w:nsid w:val="7DD34F76"/>
    <w:multiLevelType w:val="multilevel"/>
    <w:tmpl w:val="84589526"/>
    <w:lvl w:ilvl="0">
      <w:start w:val="1"/>
      <w:numFmt w:val="decimal"/>
      <w:lvlText w:val="%1."/>
      <w:lvlJc w:val="left"/>
      <w:pPr>
        <w:ind w:left="238" w:hanging="391"/>
        <w:jc w:val="righ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238" w:hanging="642"/>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209" w:hanging="642"/>
      </w:pPr>
      <w:rPr>
        <w:rFonts w:hint="default"/>
        <w:lang w:val="ru-RU" w:eastAsia="en-US" w:bidi="ar-SA"/>
      </w:rPr>
    </w:lvl>
    <w:lvl w:ilvl="3">
      <w:numFmt w:val="bullet"/>
      <w:lvlText w:val="•"/>
      <w:lvlJc w:val="left"/>
      <w:pPr>
        <w:ind w:left="3193" w:hanging="642"/>
      </w:pPr>
      <w:rPr>
        <w:rFonts w:hint="default"/>
        <w:lang w:val="ru-RU" w:eastAsia="en-US" w:bidi="ar-SA"/>
      </w:rPr>
    </w:lvl>
    <w:lvl w:ilvl="4">
      <w:numFmt w:val="bullet"/>
      <w:lvlText w:val="•"/>
      <w:lvlJc w:val="left"/>
      <w:pPr>
        <w:ind w:left="4178" w:hanging="642"/>
      </w:pPr>
      <w:rPr>
        <w:rFonts w:hint="default"/>
        <w:lang w:val="ru-RU" w:eastAsia="en-US" w:bidi="ar-SA"/>
      </w:rPr>
    </w:lvl>
    <w:lvl w:ilvl="5">
      <w:numFmt w:val="bullet"/>
      <w:lvlText w:val="•"/>
      <w:lvlJc w:val="left"/>
      <w:pPr>
        <w:ind w:left="5163" w:hanging="642"/>
      </w:pPr>
      <w:rPr>
        <w:rFonts w:hint="default"/>
        <w:lang w:val="ru-RU" w:eastAsia="en-US" w:bidi="ar-SA"/>
      </w:rPr>
    </w:lvl>
    <w:lvl w:ilvl="6">
      <w:numFmt w:val="bullet"/>
      <w:lvlText w:val="•"/>
      <w:lvlJc w:val="left"/>
      <w:pPr>
        <w:ind w:left="6147" w:hanging="642"/>
      </w:pPr>
      <w:rPr>
        <w:rFonts w:hint="default"/>
        <w:lang w:val="ru-RU" w:eastAsia="en-US" w:bidi="ar-SA"/>
      </w:rPr>
    </w:lvl>
    <w:lvl w:ilvl="7">
      <w:numFmt w:val="bullet"/>
      <w:lvlText w:val="•"/>
      <w:lvlJc w:val="left"/>
      <w:pPr>
        <w:ind w:left="7132" w:hanging="642"/>
      </w:pPr>
      <w:rPr>
        <w:rFonts w:hint="default"/>
        <w:lang w:val="ru-RU" w:eastAsia="en-US" w:bidi="ar-SA"/>
      </w:rPr>
    </w:lvl>
    <w:lvl w:ilvl="8">
      <w:numFmt w:val="bullet"/>
      <w:lvlText w:val="•"/>
      <w:lvlJc w:val="left"/>
      <w:pPr>
        <w:ind w:left="8117" w:hanging="642"/>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AB"/>
    <w:rsid w:val="00127100"/>
    <w:rsid w:val="00514CAB"/>
    <w:rsid w:val="00CF57C7"/>
    <w:rsid w:val="00D645C0"/>
    <w:rsid w:val="00DA01AA"/>
    <w:rsid w:val="00F93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0"/>
    <w:link w:val="20"/>
    <w:qFormat/>
    <w:rsid w:val="00CF57C7"/>
    <w:pPr>
      <w:keepNext/>
      <w:keepLines/>
      <w:suppressAutoHyphens/>
      <w:spacing w:before="200" w:after="0"/>
      <w:ind w:left="1620" w:hanging="360"/>
      <w:outlineLvl w:val="1"/>
    </w:pPr>
    <w:rPr>
      <w:rFonts w:ascii="Cambria" w:eastAsia="SimSun" w:hAnsi="Cambria" w:cs="font290"/>
      <w:b/>
      <w:bCs/>
      <w:color w:val="4F81BD"/>
      <w:kern w:val="2"/>
      <w:sz w:val="26"/>
      <w:szCs w:val="26"/>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CF57C7"/>
    <w:rPr>
      <w:rFonts w:ascii="Cambria" w:eastAsia="SimSun" w:hAnsi="Cambria" w:cs="font290"/>
      <w:b/>
      <w:bCs/>
      <w:color w:val="4F81BD"/>
      <w:kern w:val="2"/>
      <w:sz w:val="26"/>
      <w:szCs w:val="26"/>
      <w:lang w:eastAsia="zh-CN" w:bidi="hi-IN"/>
    </w:rPr>
  </w:style>
  <w:style w:type="paragraph" w:styleId="a0">
    <w:name w:val="Body Text"/>
    <w:basedOn w:val="a"/>
    <w:link w:val="a4"/>
    <w:uiPriority w:val="99"/>
    <w:semiHidden/>
    <w:unhideWhenUsed/>
    <w:rsid w:val="00CF57C7"/>
    <w:pPr>
      <w:spacing w:after="120"/>
    </w:pPr>
  </w:style>
  <w:style w:type="character" w:customStyle="1" w:styleId="a4">
    <w:name w:val="Основной текст Знак"/>
    <w:basedOn w:val="a1"/>
    <w:link w:val="a0"/>
    <w:uiPriority w:val="99"/>
    <w:semiHidden/>
    <w:rsid w:val="00CF57C7"/>
  </w:style>
  <w:style w:type="paragraph" w:styleId="a5">
    <w:name w:val="List Paragraph"/>
    <w:basedOn w:val="a"/>
    <w:uiPriority w:val="34"/>
    <w:qFormat/>
    <w:rsid w:val="00CF57C7"/>
    <w:pPr>
      <w:widowControl w:val="0"/>
      <w:autoSpaceDE w:val="0"/>
      <w:autoSpaceDN w:val="0"/>
      <w:spacing w:after="0" w:line="240" w:lineRule="auto"/>
      <w:ind w:left="238" w:right="207" w:firstLine="707"/>
      <w:jc w:val="both"/>
    </w:pPr>
    <w:rPr>
      <w:rFonts w:ascii="Times New Roman" w:eastAsia="Times New Roman" w:hAnsi="Times New Roman" w:cs="Times New Roman"/>
    </w:rPr>
  </w:style>
  <w:style w:type="paragraph" w:customStyle="1" w:styleId="ConsPlusNormal">
    <w:name w:val="ConsPlusNormal"/>
    <w:qFormat/>
    <w:rsid w:val="00CF57C7"/>
    <w:pPr>
      <w:widowControl w:val="0"/>
      <w:suppressAutoHyphens/>
      <w:spacing w:after="0" w:line="240" w:lineRule="auto"/>
    </w:pPr>
    <w:rPr>
      <w:rFonts w:eastAsia="Times New Roman" w:cs="Calibri"/>
      <w:szCs w:val="20"/>
    </w:rPr>
  </w:style>
  <w:style w:type="character" w:styleId="a6">
    <w:name w:val="Hyperlink"/>
    <w:uiPriority w:val="99"/>
    <w:semiHidden/>
    <w:unhideWhenUsed/>
    <w:rsid w:val="00CF57C7"/>
    <w:rPr>
      <w:color w:val="0000FF"/>
      <w:u w:val="single"/>
    </w:rPr>
  </w:style>
  <w:style w:type="paragraph" w:customStyle="1" w:styleId="s1">
    <w:name w:val="s_1"/>
    <w:basedOn w:val="a"/>
    <w:rsid w:val="00CF57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CF57C7"/>
    <w:pPr>
      <w:widowControl w:val="0"/>
      <w:suppressAutoHyphens/>
      <w:spacing w:after="0" w:line="240" w:lineRule="auto"/>
    </w:pPr>
    <w:rPr>
      <w:rFonts w:eastAsia="Times New Roman" w:cs="Calibri"/>
      <w:b/>
      <w:szCs w:val="20"/>
    </w:rPr>
  </w:style>
  <w:style w:type="paragraph" w:styleId="a7">
    <w:name w:val="Title"/>
    <w:basedOn w:val="a"/>
    <w:next w:val="a8"/>
    <w:link w:val="a9"/>
    <w:qFormat/>
    <w:rsid w:val="00DA01A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Название Знак"/>
    <w:basedOn w:val="a1"/>
    <w:link w:val="a7"/>
    <w:rsid w:val="00DA01AA"/>
    <w:rPr>
      <w:rFonts w:ascii="Times New Roman" w:eastAsia="Times New Roman" w:hAnsi="Times New Roman" w:cs="Times New Roman"/>
      <w:sz w:val="28"/>
      <w:szCs w:val="20"/>
      <w:lang w:eastAsia="ar-SA"/>
    </w:rPr>
  </w:style>
  <w:style w:type="paragraph" w:styleId="a8">
    <w:name w:val="Subtitle"/>
    <w:basedOn w:val="a"/>
    <w:next w:val="a"/>
    <w:link w:val="aa"/>
    <w:uiPriority w:val="11"/>
    <w:qFormat/>
    <w:rsid w:val="00DA01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8"/>
    <w:uiPriority w:val="11"/>
    <w:rsid w:val="00DA01AA"/>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0"/>
    <w:link w:val="20"/>
    <w:qFormat/>
    <w:rsid w:val="00CF57C7"/>
    <w:pPr>
      <w:keepNext/>
      <w:keepLines/>
      <w:suppressAutoHyphens/>
      <w:spacing w:before="200" w:after="0"/>
      <w:ind w:left="1620" w:hanging="360"/>
      <w:outlineLvl w:val="1"/>
    </w:pPr>
    <w:rPr>
      <w:rFonts w:ascii="Cambria" w:eastAsia="SimSun" w:hAnsi="Cambria" w:cs="font290"/>
      <w:b/>
      <w:bCs/>
      <w:color w:val="4F81BD"/>
      <w:kern w:val="2"/>
      <w:sz w:val="26"/>
      <w:szCs w:val="26"/>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CF57C7"/>
    <w:rPr>
      <w:rFonts w:ascii="Cambria" w:eastAsia="SimSun" w:hAnsi="Cambria" w:cs="font290"/>
      <w:b/>
      <w:bCs/>
      <w:color w:val="4F81BD"/>
      <w:kern w:val="2"/>
      <w:sz w:val="26"/>
      <w:szCs w:val="26"/>
      <w:lang w:eastAsia="zh-CN" w:bidi="hi-IN"/>
    </w:rPr>
  </w:style>
  <w:style w:type="paragraph" w:styleId="a0">
    <w:name w:val="Body Text"/>
    <w:basedOn w:val="a"/>
    <w:link w:val="a4"/>
    <w:uiPriority w:val="99"/>
    <w:semiHidden/>
    <w:unhideWhenUsed/>
    <w:rsid w:val="00CF57C7"/>
    <w:pPr>
      <w:spacing w:after="120"/>
    </w:pPr>
  </w:style>
  <w:style w:type="character" w:customStyle="1" w:styleId="a4">
    <w:name w:val="Основной текст Знак"/>
    <w:basedOn w:val="a1"/>
    <w:link w:val="a0"/>
    <w:uiPriority w:val="99"/>
    <w:semiHidden/>
    <w:rsid w:val="00CF57C7"/>
  </w:style>
  <w:style w:type="paragraph" w:styleId="a5">
    <w:name w:val="List Paragraph"/>
    <w:basedOn w:val="a"/>
    <w:uiPriority w:val="34"/>
    <w:qFormat/>
    <w:rsid w:val="00CF57C7"/>
    <w:pPr>
      <w:widowControl w:val="0"/>
      <w:autoSpaceDE w:val="0"/>
      <w:autoSpaceDN w:val="0"/>
      <w:spacing w:after="0" w:line="240" w:lineRule="auto"/>
      <w:ind w:left="238" w:right="207" w:firstLine="707"/>
      <w:jc w:val="both"/>
    </w:pPr>
    <w:rPr>
      <w:rFonts w:ascii="Times New Roman" w:eastAsia="Times New Roman" w:hAnsi="Times New Roman" w:cs="Times New Roman"/>
    </w:rPr>
  </w:style>
  <w:style w:type="paragraph" w:customStyle="1" w:styleId="ConsPlusNormal">
    <w:name w:val="ConsPlusNormal"/>
    <w:qFormat/>
    <w:rsid w:val="00CF57C7"/>
    <w:pPr>
      <w:widowControl w:val="0"/>
      <w:suppressAutoHyphens/>
      <w:spacing w:after="0" w:line="240" w:lineRule="auto"/>
    </w:pPr>
    <w:rPr>
      <w:rFonts w:eastAsia="Times New Roman" w:cs="Calibri"/>
      <w:szCs w:val="20"/>
    </w:rPr>
  </w:style>
  <w:style w:type="character" w:styleId="a6">
    <w:name w:val="Hyperlink"/>
    <w:uiPriority w:val="99"/>
    <w:semiHidden/>
    <w:unhideWhenUsed/>
    <w:rsid w:val="00CF57C7"/>
    <w:rPr>
      <w:color w:val="0000FF"/>
      <w:u w:val="single"/>
    </w:rPr>
  </w:style>
  <w:style w:type="paragraph" w:customStyle="1" w:styleId="s1">
    <w:name w:val="s_1"/>
    <w:basedOn w:val="a"/>
    <w:rsid w:val="00CF57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CF57C7"/>
    <w:pPr>
      <w:widowControl w:val="0"/>
      <w:suppressAutoHyphens/>
      <w:spacing w:after="0" w:line="240" w:lineRule="auto"/>
    </w:pPr>
    <w:rPr>
      <w:rFonts w:eastAsia="Times New Roman" w:cs="Calibri"/>
      <w:b/>
      <w:szCs w:val="20"/>
    </w:rPr>
  </w:style>
  <w:style w:type="paragraph" w:styleId="a7">
    <w:name w:val="Title"/>
    <w:basedOn w:val="a"/>
    <w:next w:val="a8"/>
    <w:link w:val="a9"/>
    <w:qFormat/>
    <w:rsid w:val="00DA01A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Название Знак"/>
    <w:basedOn w:val="a1"/>
    <w:link w:val="a7"/>
    <w:rsid w:val="00DA01AA"/>
    <w:rPr>
      <w:rFonts w:ascii="Times New Roman" w:eastAsia="Times New Roman" w:hAnsi="Times New Roman" w:cs="Times New Roman"/>
      <w:sz w:val="28"/>
      <w:szCs w:val="20"/>
      <w:lang w:eastAsia="ar-SA"/>
    </w:rPr>
  </w:style>
  <w:style w:type="paragraph" w:styleId="a8">
    <w:name w:val="Subtitle"/>
    <w:basedOn w:val="a"/>
    <w:next w:val="a"/>
    <w:link w:val="aa"/>
    <w:uiPriority w:val="11"/>
    <w:qFormat/>
    <w:rsid w:val="00DA01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8"/>
    <w:uiPriority w:val="11"/>
    <w:rsid w:val="00DA01AA"/>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base.garant.ru/75034158/" TargetMode="External"/><Relationship Id="rId89" Type="http://schemas.openxmlformats.org/officeDocument/2006/relationships/hyperlink" Target="https://base.garant.ru/75034158/"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38" Type="http://schemas.openxmlformats.org/officeDocument/2006/relationships/hyperlink" Target="https://internet.garant.ru/" TargetMode="External"/><Relationship Id="rId154" Type="http://schemas.openxmlformats.org/officeDocument/2006/relationships/hyperlink" Target="https://internet.garant.ru/" TargetMode="External"/><Relationship Id="rId159" Type="http://schemas.openxmlformats.org/officeDocument/2006/relationships/hyperlink" Target="https://internet.garant.ru/" TargetMode="External"/><Relationship Id="rId175" Type="http://schemas.openxmlformats.org/officeDocument/2006/relationships/hyperlink" Target="https://internet.garant.ru/" TargetMode="External"/><Relationship Id="rId170" Type="http://schemas.openxmlformats.org/officeDocument/2006/relationships/hyperlink" Target="https://internet.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login.consultant.ru/link/?req=doc&amp;base=LAW&amp;n=462703&amp;dst=191&amp;field=134&amp;date=05.01.2024"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4" Type="http://schemas.openxmlformats.org/officeDocument/2006/relationships/hyperlink" Target="https://internet.garant.ru/" TargetMode="External"/><Relationship Id="rId149" Type="http://schemas.openxmlformats.org/officeDocument/2006/relationships/hyperlink" Target="https://internet.garant.ru/" TargetMode="External"/><Relationship Id="rId5" Type="http://schemas.openxmlformats.org/officeDocument/2006/relationships/webSettings" Target="webSettings.xml"/><Relationship Id="rId90" Type="http://schemas.openxmlformats.org/officeDocument/2006/relationships/hyperlink" Target="https://base.garant.ru/75034158/"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 TargetMode="External"/><Relationship Id="rId165"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base.garant.ru/75034158/d3f0ba0cde79f8f65b892b5a781ae87a/" TargetMode="External"/><Relationship Id="rId150" Type="http://schemas.openxmlformats.org/officeDocument/2006/relationships/hyperlink" Target="https://internet.garant.ru/" TargetMode="External"/><Relationship Id="rId155"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76"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4" Type="http://schemas.openxmlformats.org/officeDocument/2006/relationships/hyperlink" Target="https://internet.garant.ru/" TargetMode="External"/><Relationship Id="rId129" Type="http://schemas.openxmlformats.org/officeDocument/2006/relationships/hyperlink" Target="https://internet.garant.ru/" TargetMode="External"/><Relationship Id="rId54"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91" Type="http://schemas.openxmlformats.org/officeDocument/2006/relationships/hyperlink" Target="https://base.garant.ru/75034158/d3f0ba0cde79f8f65b892b5a781ae87a/"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61" Type="http://schemas.openxmlformats.org/officeDocument/2006/relationships/hyperlink" Target="https://internet.garant.ru/" TargetMode="External"/><Relationship Id="rId166"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49"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base.garant.ru/75034158/"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51" Type="http://schemas.openxmlformats.org/officeDocument/2006/relationships/hyperlink" Target="https://internet.garant.ru/" TargetMode="External"/><Relationship Id="rId156" Type="http://schemas.openxmlformats.org/officeDocument/2006/relationships/hyperlink" Target="https://internet.garant.ru/" TargetMode="External"/><Relationship Id="rId164" Type="http://schemas.openxmlformats.org/officeDocument/2006/relationships/hyperlink" Target="https://internet.garant.ru/" TargetMode="External"/><Relationship Id="rId169" Type="http://schemas.openxmlformats.org/officeDocument/2006/relationships/hyperlink" Target="https://internet.garant.ru/" TargetMode="External"/><Relationship Id="rId177"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72" Type="http://schemas.openxmlformats.org/officeDocument/2006/relationships/hyperlink" Target="https://internet.garant.ru/" TargetMode="External"/><Relationship Id="rId180" Type="http://schemas.openxmlformats.org/officeDocument/2006/relationships/theme" Target="theme/theme1.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base.garant.ru/75034158/"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 TargetMode="External"/><Relationship Id="rId167"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login.consultant.ru/link/?req=doc&amp;base=LAW&amp;n=462703&amp;dst=100068&amp;field=134&amp;date=05.01.2024" TargetMode="External"/><Relationship Id="rId92" Type="http://schemas.openxmlformats.org/officeDocument/2006/relationships/hyperlink" Target="https://base.garant.ru/74503725/1ce890c97b92197f41357c5d578a71f2/" TargetMode="External"/><Relationship Id="rId162" Type="http://schemas.openxmlformats.org/officeDocument/2006/relationships/hyperlink" Target="https://internet.garant.ru/" TargetMode="External"/><Relationship Id="rId2" Type="http://schemas.openxmlformats.org/officeDocument/2006/relationships/styles" Target="style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base.garant.ru/75034158/"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178"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52" Type="http://schemas.openxmlformats.org/officeDocument/2006/relationships/hyperlink" Target="https://internet.garant.ru/" TargetMode="External"/><Relationship Id="rId173"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 TargetMode="External"/><Relationship Id="rId168"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login.consultant.ru/link/?req=doc&amp;base=LAW&amp;n=462703&amp;dst=100068&amp;field=134&amp;date=05.01.2024" TargetMode="External"/><Relationship Id="rId93" Type="http://schemas.openxmlformats.org/officeDocument/2006/relationships/hyperlink" Target="https://internet.garant.ru/" TargetMode="External"/><Relationship Id="rId98" Type="http://schemas.openxmlformats.org/officeDocument/2006/relationships/hyperlink" Target="https://base.garant.ru/75034158/"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163" Type="http://schemas.openxmlformats.org/officeDocument/2006/relationships/hyperlink" Target="https://internet.garant.ru/" TargetMode="External"/><Relationship Id="rId3" Type="http://schemas.microsoft.com/office/2007/relationships/stylesWithEffects" Target="stylesWithEffects.xm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 TargetMode="External"/><Relationship Id="rId83" Type="http://schemas.openxmlformats.org/officeDocument/2006/relationships/hyperlink" Target="https://base.garant.ru/75034158/" TargetMode="External"/><Relationship Id="rId88" Type="http://schemas.openxmlformats.org/officeDocument/2006/relationships/hyperlink" Target="https://base.garant.ru/75034158/"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53" Type="http://schemas.openxmlformats.org/officeDocument/2006/relationships/hyperlink" Target="https://internet.garant.ru/" TargetMode="External"/><Relationship Id="rId174" Type="http://schemas.openxmlformats.org/officeDocument/2006/relationships/hyperlink" Target="https://internet.garant.ru/" TargetMode="External"/><Relationship Id="rId179" Type="http://schemas.openxmlformats.org/officeDocument/2006/relationships/fontTable" Target="fontTable.xml"/><Relationship Id="rId15" Type="http://schemas.openxmlformats.org/officeDocument/2006/relationships/hyperlink" Target="https://internet.garant.ru/" TargetMode="External"/><Relationship Id="rId36"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8525</Words>
  <Characters>48595</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Бухгалтер</cp:lastModifiedBy>
  <cp:revision>4</cp:revision>
  <dcterms:created xsi:type="dcterms:W3CDTF">2026-03-02T12:14:00Z</dcterms:created>
  <dcterms:modified xsi:type="dcterms:W3CDTF">2026-03-02T12:15:00Z</dcterms:modified>
</cp:coreProperties>
</file>