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7A" w:rsidRDefault="00FB647A" w:rsidP="00FB647A">
      <w:pPr>
        <w:tabs>
          <w:tab w:val="left" w:pos="980"/>
        </w:tabs>
        <w:suppressAutoHyphens/>
        <w:autoSpaceDE w:val="0"/>
        <w:spacing w:after="0" w:line="240" w:lineRule="auto"/>
        <w:ind w:left="400" w:hanging="400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Проект</w:t>
      </w:r>
    </w:p>
    <w:p w:rsidR="00F06567" w:rsidRPr="00F06567" w:rsidRDefault="00F06567" w:rsidP="00F06567">
      <w:pPr>
        <w:tabs>
          <w:tab w:val="left" w:pos="980"/>
        </w:tabs>
        <w:suppressAutoHyphens/>
        <w:autoSpaceDE w:val="0"/>
        <w:spacing w:after="0" w:line="240" w:lineRule="auto"/>
        <w:ind w:left="400" w:hanging="40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065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АДМИНИСТРАЦИЯ МУНИЦИПАЛЬНОГО ОБРАЗОВАНИЯ</w:t>
      </w:r>
    </w:p>
    <w:p w:rsidR="00F06567" w:rsidRPr="00F06567" w:rsidRDefault="00F06567" w:rsidP="00F06567">
      <w:pPr>
        <w:tabs>
          <w:tab w:val="left" w:pos="9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065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«СЕЛЬСКОЕ ПОСЕЛЕНИЕ ПОЛОГОЗАЙМИЩЕНСКИЙ СЕЛЬСОВЕТ</w:t>
      </w:r>
    </w:p>
    <w:p w:rsidR="00F06567" w:rsidRPr="00F06567" w:rsidRDefault="00F06567" w:rsidP="00F06567">
      <w:pPr>
        <w:tabs>
          <w:tab w:val="left" w:pos="9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065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 xml:space="preserve">АХТУБИНСКОГО МУНИЦИПАЛЬНОГО РАЙОНА </w:t>
      </w:r>
    </w:p>
    <w:p w:rsidR="00F06567" w:rsidRPr="00F06567" w:rsidRDefault="00F06567" w:rsidP="00F06567">
      <w:pPr>
        <w:tabs>
          <w:tab w:val="left" w:pos="98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</w:pPr>
      <w:r w:rsidRPr="00F0656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zh-CN"/>
        </w:rPr>
        <w:t>АСТРАХАНСКОЙ ОБЛАСТИ»</w:t>
      </w:r>
    </w:p>
    <w:p w:rsidR="00F06567" w:rsidRPr="00F06567" w:rsidRDefault="00F06567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06567" w:rsidRPr="00F06567" w:rsidRDefault="00F06567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814432" w:rsidRDefault="0072606F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814432">
        <w:rPr>
          <w:rFonts w:ascii="Times New Roman" w:eastAsia="Times New Roman" w:hAnsi="Times New Roman" w:cs="Times New Roman"/>
          <w:b/>
          <w:iCs/>
          <w:sz w:val="28"/>
          <w:szCs w:val="28"/>
        </w:rPr>
        <w:t>ПОСТАНОВЛЕНИЕ</w:t>
      </w:r>
      <w:r w:rsidR="00010A9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</w:t>
      </w:r>
    </w:p>
    <w:p w:rsidR="00A40872" w:rsidRDefault="00A40872" w:rsidP="0072606F">
      <w:pPr>
        <w:keepNext/>
        <w:keepLine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tbl>
      <w:tblPr>
        <w:tblW w:w="10065" w:type="dxa"/>
        <w:tblLayout w:type="fixed"/>
        <w:tblLook w:val="00A0" w:firstRow="1" w:lastRow="0" w:firstColumn="1" w:lastColumn="0" w:noHBand="0" w:noVBand="0"/>
      </w:tblPr>
      <w:tblGrid>
        <w:gridCol w:w="3261"/>
        <w:gridCol w:w="3260"/>
        <w:gridCol w:w="3544"/>
      </w:tblGrid>
      <w:tr w:rsidR="00814432" w:rsidRPr="00814432" w:rsidTr="00D1522C">
        <w:trPr>
          <w:trHeight w:val="319"/>
        </w:trPr>
        <w:tc>
          <w:tcPr>
            <w:tcW w:w="3261" w:type="dxa"/>
            <w:vAlign w:val="center"/>
          </w:tcPr>
          <w:p w:rsidR="00814432" w:rsidRPr="00814432" w:rsidRDefault="00DE7426" w:rsidP="00A40872">
            <w:pPr>
              <w:spacing w:after="0" w:line="240" w:lineRule="auto"/>
              <w:ind w:left="-108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от </w:t>
            </w:r>
            <w:r w:rsidR="0081443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__.__</w:t>
            </w:r>
            <w:r w:rsidR="00D11B3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.2026</w:t>
            </w:r>
          </w:p>
        </w:tc>
        <w:tc>
          <w:tcPr>
            <w:tcW w:w="3260" w:type="dxa"/>
          </w:tcPr>
          <w:p w:rsidR="00814432" w:rsidRPr="00814432" w:rsidRDefault="00814432" w:rsidP="008144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814432" w:rsidRPr="00814432" w:rsidRDefault="00317F08" w:rsidP="000214C5">
            <w:pPr>
              <w:tabs>
                <w:tab w:val="left" w:pos="2727"/>
              </w:tabs>
              <w:spacing w:after="0" w:line="240" w:lineRule="auto"/>
              <w:ind w:right="601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10A9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</w:t>
            </w:r>
            <w:r w:rsidR="000214C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№ _____</w:t>
            </w:r>
          </w:p>
        </w:tc>
      </w:tr>
    </w:tbl>
    <w:p w:rsidR="00814432" w:rsidRPr="00814432" w:rsidRDefault="00814432" w:rsidP="00814432">
      <w:pPr>
        <w:keepNext/>
        <w:keepLines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F06567" w:rsidRPr="00FB647A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="00814432">
        <w:rPr>
          <w:rFonts w:ascii="Times New Roman" w:eastAsia="Calibri" w:hAnsi="Times New Roman" w:cs="Times New Roman"/>
          <w:b/>
          <w:sz w:val="28"/>
          <w:szCs w:val="28"/>
        </w:rPr>
        <w:t>б утверждении П</w:t>
      </w:r>
      <w:r w:rsidR="00814432" w:rsidRPr="00814432">
        <w:rPr>
          <w:rFonts w:ascii="Times New Roman" w:eastAsia="Calibri" w:hAnsi="Times New Roman" w:cs="Times New Roman"/>
          <w:b/>
          <w:sz w:val="28"/>
          <w:szCs w:val="28"/>
        </w:rPr>
        <w:t>орядка</w:t>
      </w:r>
      <w:r w:rsidRPr="00814432">
        <w:rPr>
          <w:rFonts w:ascii="Times New Roman" w:eastAsia="Calibri" w:hAnsi="Times New Roman" w:cs="Times New Roman"/>
          <w:b/>
          <w:sz w:val="28"/>
          <w:szCs w:val="28"/>
        </w:rPr>
        <w:t xml:space="preserve"> разработки и утверждения </w:t>
      </w:r>
    </w:p>
    <w:p w:rsidR="0072606F" w:rsidRDefault="0072606F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814432">
        <w:rPr>
          <w:rFonts w:ascii="Times New Roman" w:eastAsia="Calibri" w:hAnsi="Times New Roman" w:cs="Times New Roman"/>
          <w:b/>
          <w:sz w:val="28"/>
          <w:szCs w:val="28"/>
        </w:rPr>
        <w:t>административных регламентов предоставления муниципальных услуг</w:t>
      </w:r>
      <w:r w:rsidR="003C2B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1522C" w:rsidRPr="00D57352" w:rsidRDefault="00D1522C" w:rsidP="00EE6D5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F06567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 соответствии со статьей 13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27</w:t>
      </w:r>
      <w:r>
        <w:rPr>
          <w:rFonts w:ascii="Times New Roman" w:eastAsia="Calibri" w:hAnsi="Times New Roman" w:cs="Times New Roman"/>
          <w:sz w:val="28"/>
          <w:szCs w:val="28"/>
        </w:rPr>
        <w:t>.07.2010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6567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3962EA">
        <w:rPr>
          <w:rFonts w:ascii="Times New Roman" w:eastAsia="Calibri" w:hAnsi="Times New Roman" w:cs="Times New Roman"/>
          <w:sz w:val="28"/>
          <w:szCs w:val="28"/>
        </w:rPr>
        <w:t>№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 xml:space="preserve"> 210-ФЗ </w:t>
      </w:r>
      <w:r w:rsidR="00F06567">
        <w:rPr>
          <w:rFonts w:ascii="Times New Roman" w:eastAsia="Calibri" w:hAnsi="Times New Roman" w:cs="Times New Roman"/>
          <w:sz w:val="28"/>
          <w:szCs w:val="28"/>
        </w:rPr>
        <w:t>«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F06567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 xml:space="preserve">унктом 3 постановления Правительства Российской </w:t>
      </w:r>
      <w:r w:rsidR="00F06567">
        <w:rPr>
          <w:rFonts w:ascii="Times New Roman" w:eastAsia="Calibri" w:hAnsi="Times New Roman" w:cs="Times New Roman"/>
          <w:sz w:val="28"/>
          <w:szCs w:val="28"/>
        </w:rPr>
        <w:t>Федерации от 20.07.2021 № 1228 «</w:t>
      </w:r>
      <w:r w:rsidR="003C2B4C" w:rsidRPr="003C2B4C">
        <w:rPr>
          <w:rFonts w:ascii="Times New Roman" w:eastAsia="Calibri" w:hAnsi="Times New Roman" w:cs="Times New Roman"/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</w:t>
      </w:r>
      <w:r w:rsidR="00F06567">
        <w:rPr>
          <w:rFonts w:ascii="Times New Roman" w:eastAsia="Calibri" w:hAnsi="Times New Roman" w:cs="Times New Roman"/>
          <w:sz w:val="28"/>
          <w:szCs w:val="28"/>
        </w:rPr>
        <w:t>вительства Российской Федерации»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14432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proofErr w:type="gramEnd"/>
      <w:r w:rsidRPr="00814432">
        <w:rPr>
          <w:rFonts w:ascii="Times New Roman" w:eastAsia="Calibri" w:hAnsi="Times New Roman" w:cs="Times New Roman"/>
          <w:sz w:val="28"/>
          <w:szCs w:val="28"/>
        </w:rPr>
        <w:t xml:space="preserve"> Уставом</w:t>
      </w:r>
      <w:r w:rsidR="004E40C1" w:rsidRPr="004E40C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 w:bidi="ru-RU"/>
        </w:rPr>
        <w:t xml:space="preserve"> </w:t>
      </w:r>
      <w:r w:rsidR="004E40C1" w:rsidRPr="004E40C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муниципал</w:t>
      </w:r>
      <w:r w:rsid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ьного образования</w:t>
      </w:r>
      <w:r w:rsid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Пологозаймищенский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»</w:t>
      </w:r>
      <w:r w:rsidR="004E40C1" w:rsidRPr="004E40C1">
        <w:rPr>
          <w:rFonts w:ascii="Times New Roman" w:eastAsia="Calibri" w:hAnsi="Times New Roman" w:cs="Times New Roman"/>
          <w:bCs/>
          <w:sz w:val="28"/>
          <w:szCs w:val="28"/>
        </w:rPr>
        <w:t xml:space="preserve">, администрация </w:t>
      </w:r>
      <w:r w:rsidR="004E40C1" w:rsidRPr="004E40C1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муниципального образования</w:t>
      </w:r>
      <w:r w:rsid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Пологозаймищенский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»</w:t>
      </w:r>
      <w:r w:rsid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</w:p>
    <w:p w:rsidR="00814432" w:rsidRPr="00814432" w:rsidRDefault="00814432" w:rsidP="00814432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14432">
        <w:rPr>
          <w:rFonts w:ascii="Times New Roman" w:eastAsia="Calibri" w:hAnsi="Times New Roman" w:cs="Times New Roman"/>
          <w:bCs/>
          <w:sz w:val="28"/>
          <w:szCs w:val="28"/>
        </w:rPr>
        <w:t>п</w:t>
      </w:r>
      <w:proofErr w:type="gramEnd"/>
      <w:r w:rsidRPr="00814432">
        <w:rPr>
          <w:rFonts w:ascii="Times New Roman" w:eastAsia="Calibri" w:hAnsi="Times New Roman" w:cs="Times New Roman"/>
          <w:bCs/>
          <w:sz w:val="28"/>
          <w:szCs w:val="28"/>
        </w:rPr>
        <w:t xml:space="preserve"> о с т а н о в л я е т:</w:t>
      </w:r>
    </w:p>
    <w:p w:rsidR="00814432" w:rsidRDefault="00814432" w:rsidP="00EE6D5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1794B" w:rsidRDefault="00EE6D5D" w:rsidP="00021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814432">
        <w:rPr>
          <w:rFonts w:ascii="Times New Roman" w:eastAsia="Calibri" w:hAnsi="Times New Roman" w:cs="Times New Roman"/>
          <w:sz w:val="28"/>
          <w:szCs w:val="28"/>
        </w:rPr>
        <w:t>Утвердить прилагаемый П</w:t>
      </w:r>
      <w:r w:rsidR="0072606F" w:rsidRPr="00D57352">
        <w:rPr>
          <w:rFonts w:ascii="Times New Roman" w:eastAsia="Calibri" w:hAnsi="Times New Roman" w:cs="Times New Roman"/>
          <w:sz w:val="28"/>
          <w:szCs w:val="28"/>
        </w:rPr>
        <w:t>орядок разработки и утверждения административных регламентов предоставления муниципальных услуг.</w:t>
      </w:r>
    </w:p>
    <w:p w:rsidR="000214C5" w:rsidRDefault="000B20E9" w:rsidP="000214C5">
      <w:pPr>
        <w:spacing w:after="0" w:line="240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Признать утратившим силу </w:t>
      </w:r>
      <w:r w:rsidR="003C2B4C"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 w:rsidR="00A40872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="00226118" w:rsidRPr="0022611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образования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Пологозаймищенский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муниципального района Астраханской области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»</w:t>
      </w:r>
      <w:r w:rsidR="00010A98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4E40C1">
        <w:rPr>
          <w:rFonts w:ascii="Times New Roman" w:eastAsia="Calibri" w:hAnsi="Times New Roman" w:cs="Times New Roman"/>
          <w:sz w:val="28"/>
          <w:szCs w:val="28"/>
        </w:rPr>
        <w:t>от</w:t>
      </w:r>
      <w:r w:rsidR="00F06567">
        <w:rPr>
          <w:rFonts w:ascii="Times New Roman" w:eastAsia="Calibri" w:hAnsi="Times New Roman" w:cs="Times New Roman"/>
          <w:sz w:val="28"/>
          <w:szCs w:val="28"/>
        </w:rPr>
        <w:t xml:space="preserve"> 31.08.2022 № 31 «</w:t>
      </w:r>
      <w:r w:rsidR="000214C5" w:rsidRPr="000214C5">
        <w:rPr>
          <w:rFonts w:ascii="Times New Roman" w:eastAsia="Calibri" w:hAnsi="Times New Roman"/>
          <w:bCs/>
          <w:sz w:val="28"/>
          <w:szCs w:val="28"/>
        </w:rPr>
        <w:t xml:space="preserve">Об утверждении Правил разработки и </w:t>
      </w:r>
      <w:r w:rsidR="000214C5" w:rsidRPr="000214C5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утверждения административных </w:t>
      </w:r>
      <w:r w:rsidR="000214C5">
        <w:rPr>
          <w:rFonts w:ascii="Times New Roman" w:eastAsia="Calibri" w:hAnsi="Times New Roman" w:cs="Times New Roman"/>
          <w:bCs/>
          <w:sz w:val="28"/>
          <w:szCs w:val="28"/>
        </w:rPr>
        <w:t xml:space="preserve">регламентов </w:t>
      </w:r>
      <w:r w:rsidR="000214C5" w:rsidRPr="000214C5">
        <w:rPr>
          <w:rFonts w:ascii="Times New Roman" w:eastAsia="Calibri" w:hAnsi="Times New Roman" w:cs="Times New Roman"/>
          <w:bCs/>
          <w:sz w:val="28"/>
          <w:szCs w:val="28"/>
        </w:rPr>
        <w:t>предоставления муниципальных услуг</w:t>
      </w:r>
      <w:r w:rsidR="00F06567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0214C5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214C5" w:rsidRPr="000214C5" w:rsidRDefault="008674C7" w:rsidP="00021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3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Настоящее постановление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вступает в силу со дня его официального опубликования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путем размещения в сетевом издании</w:t>
      </w:r>
      <w:r w:rsid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Официальный с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айт муниципального образования «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Пологозаймищенский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сельсовет </w:t>
      </w:r>
      <w:proofErr w:type="spellStart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Ахтубинского</w:t>
      </w:r>
      <w:proofErr w:type="spellEnd"/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муниципальн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ого района Астраханской области»     </w:t>
      </w:r>
      <w:r w:rsidR="000214C5" w:rsidRPr="000214C5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ЭЛ № ФС 77-87854 от 12.07.2024 (https://adm-pologozaymischensky.ru/).</w:t>
      </w:r>
    </w:p>
    <w:p w:rsidR="00D1522C" w:rsidRPr="00725456" w:rsidRDefault="008674C7" w:rsidP="000214C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4</w:t>
      </w:r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. </w:t>
      </w:r>
      <w:proofErr w:type="gramStart"/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Контроль за</w:t>
      </w:r>
      <w:proofErr w:type="gramEnd"/>
      <w:r w:rsidR="00725456" w:rsidRPr="00725456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исполнением настоящего постановления оставляю за собой.</w:t>
      </w:r>
    </w:p>
    <w:p w:rsidR="00A40872" w:rsidRPr="00FB647A" w:rsidRDefault="00A40872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A40872" w:rsidRPr="00725456" w:rsidRDefault="00A40872" w:rsidP="000214C5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725456" w:rsidRPr="00F06567" w:rsidRDefault="003C2B4C" w:rsidP="00F06567">
      <w:pPr>
        <w:spacing w:after="0" w:line="240" w:lineRule="auto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>Глава</w:t>
      </w:r>
      <w:r w:rsidR="000B20E9" w:rsidRPr="000B20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муниципального образования </w:t>
      </w:r>
      <w:r w:rsidR="00F06567" w:rsidRPr="00D11B3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</w:t>
      </w:r>
      <w:r w:rsidR="00A40872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           </w:t>
      </w:r>
      <w:r w:rsidR="00F06567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</w:t>
      </w:r>
      <w:r w:rsidR="00D11B33"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  <w:t xml:space="preserve">         Курбатов В.А.</w:t>
      </w:r>
    </w:p>
    <w:p w:rsidR="000B20E9" w:rsidRDefault="000B20E9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D1522C" w:rsidRDefault="00D1522C" w:rsidP="00725456">
      <w:pPr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bidi="ru-RU"/>
        </w:rPr>
      </w:pPr>
    </w:p>
    <w:p w:rsidR="00744CF2" w:rsidRPr="00744CF2" w:rsidRDefault="00744CF2" w:rsidP="00744CF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bidi="ru-RU"/>
        </w:rPr>
      </w:pPr>
    </w:p>
    <w:tbl>
      <w:tblPr>
        <w:tblW w:w="4678" w:type="dxa"/>
        <w:tblInd w:w="4678" w:type="dxa"/>
        <w:tblLook w:val="01E0" w:firstRow="1" w:lastRow="1" w:firstColumn="1" w:lastColumn="1" w:noHBand="0" w:noVBand="0"/>
      </w:tblPr>
      <w:tblGrid>
        <w:gridCol w:w="4678"/>
      </w:tblGrid>
      <w:tr w:rsidR="00E122B4" w:rsidRPr="00814432" w:rsidTr="00226118">
        <w:tc>
          <w:tcPr>
            <w:tcW w:w="4678" w:type="dxa"/>
            <w:shd w:val="clear" w:color="auto" w:fill="auto"/>
          </w:tcPr>
          <w:p w:rsidR="00E122B4" w:rsidRPr="00814432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</w:t>
            </w:r>
          </w:p>
          <w:p w:rsidR="00226118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постановлением администрации</w:t>
            </w:r>
            <w:r w:rsidR="00A40872" w:rsidRPr="00A408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r w:rsidR="00010A9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0656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«</w:t>
            </w:r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Сельское поселение </w:t>
            </w:r>
            <w:proofErr w:type="spellStart"/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Пологозаймищенский</w:t>
            </w:r>
            <w:proofErr w:type="spellEnd"/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сельсовет </w:t>
            </w:r>
            <w:proofErr w:type="spellStart"/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Ахтубинского</w:t>
            </w:r>
            <w:proofErr w:type="spellEnd"/>
            <w:r w:rsidR="000214C5" w:rsidRPr="000214C5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 xml:space="preserve"> муниципального района Астраханской области</w:t>
            </w:r>
            <w:r w:rsidR="00F06567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  <w:lang w:bidi="ru-RU"/>
              </w:rPr>
              <w:t>»</w:t>
            </w:r>
            <w:r w:rsidR="002261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E122B4" w:rsidRPr="00814432" w:rsidRDefault="00E122B4" w:rsidP="002261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44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D11B3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__.__.2026   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№ ____</w:t>
            </w:r>
            <w:r w:rsidRPr="0081443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E122B4" w:rsidRDefault="00E122B4" w:rsidP="0072606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F06567" w:rsidRDefault="0072606F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разработки и утверждения </w:t>
      </w:r>
    </w:p>
    <w:p w:rsidR="009F6251" w:rsidRPr="00A40872" w:rsidRDefault="0072606F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административных регламентов предоставления муниципальных услуг</w:t>
      </w:r>
      <w:r w:rsidR="003C2B4C" w:rsidRPr="00A4087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1522C" w:rsidRPr="00A40872" w:rsidRDefault="00D1522C" w:rsidP="00A408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bookmarkEnd w:id="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1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Настоящий Порядок разработки и утверждения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Порядок) устанавливает требования к разработке и утверждению </w:t>
      </w:r>
      <w:r w:rsidR="007F72DE"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5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F065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010A9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административных регламентов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административные регламенты), а также случаи и процедуру проведения экспертизы проектов административных регламентов.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012"/>
      <w:bookmarkEnd w:id="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Административный регламент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нормативный правовой акт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устанавливающий порядок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стандарт предоставления 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органом в пределах установленных нормативными правовыми актами Российской Федерации и Астраханской области полномочий в соответствии с требованиями </w:t>
      </w:r>
      <w:hyperlink r:id="rId7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</w:t>
        </w:r>
      </w:hyperlink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 27.07.2010 №</w:t>
      </w:r>
      <w:r w:rsidR="00F06567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предоставления государственных и муниципальных усл</w:t>
      </w:r>
      <w:r w:rsidR="00F06567">
        <w:rPr>
          <w:rFonts w:ascii="Times New Roman" w:eastAsia="Times New Roman" w:hAnsi="Times New Roman" w:cs="Times New Roman"/>
          <w:sz w:val="28"/>
          <w:szCs w:val="28"/>
          <w:lang w:eastAsia="ru-RU"/>
        </w:rPr>
        <w:t>уг»</w:t>
      </w:r>
      <w:r w:rsid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Федеральный закон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210-ФЗ).</w:t>
      </w:r>
    </w:p>
    <w:p w:rsidR="00A40872" w:rsidRPr="00A40872" w:rsidRDefault="007F72DE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22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</w:t>
      </w:r>
      <w:r w:rsidR="00F065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предоставляемые администрацией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72D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65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F0656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размещается муниципальное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(заказ), подлежат регламентации в соответствии с настоящим Порядком.</w:t>
      </w:r>
    </w:p>
    <w:bookmarkEnd w:id="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</w:t>
      </w: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законами, нормативными правовыми актами Президента Российской Федерации и Правительства Российской Федерации, едиными стандартами предоставления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(в случае их наличия), законами Астраханской области, правовыми актами Губернатора Астраханской области и Правительства Астраханской области после публикации сведений о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услуге в</w:t>
      </w:r>
      <w:r w:rsidR="001C5A1B" w:rsidRPr="001C5A1B">
        <w:rPr>
          <w:color w:val="22272F"/>
          <w:sz w:val="26"/>
          <w:szCs w:val="26"/>
          <w:shd w:val="clear" w:color="auto" w:fill="FFFFFF"/>
        </w:rPr>
        <w:t xml:space="preserve">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региональной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информационной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системе 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государственных и муниципальных 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 Астраханской области»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0132"/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должностных лиц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8020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lastRenderedPageBreak/>
        <w:t xml:space="preserve">сельсовет </w:t>
      </w:r>
      <w:proofErr w:type="spellStart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214C5" w:rsidRPr="000214C5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8020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информационной системе «</w:t>
      </w:r>
      <w:r w:rsidR="001C5A1B" w:rsidRP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государственных и муниципальных услуг Астраханской о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бласти»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осуществляется с использованием федеральной государс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услуг в электронной форме»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015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Административные регламенты, разработанные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утверждаются нормативными правовыми актами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иное не установлено законодательством Российской Федерации и (или) законодательством Астраханской области.</w:t>
      </w:r>
    </w:p>
    <w:bookmarkEnd w:id="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регламенты предоставления услуг, указанных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втором пункта 1.2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разрабатываются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 и утверждаются нормативными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</w:t>
      </w:r>
      <w:r w:rsidR="001C5A1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1C5A1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Разработка, согласование и утверждение проектов административных регламентов осуществляются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программно-технических средств федеральной государс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реестр государственных и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льных усл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 (функций)»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услуг). Проведение экспертизы проектов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утверждающих административные регламенты, в том числе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приостанавливающих действие административных регламентов, признающ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их утратившими силу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экспертиза проектов административных регламентов), осуществляется </w:t>
      </w:r>
      <w:r w:rsidR="003B7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0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Разработка административных регламентов включает следующие этапы:</w:t>
      </w:r>
    </w:p>
    <w:bookmarkEnd w:id="6"/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в реестр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услуге;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втоматическое формирование из сведений, указанных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подпункте 1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sub_2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2</w:t>
        </w:r>
      </w:hyperlink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а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нализ, доработка (в случае необходимости)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2 настоящего пункта</w:t>
      </w:r>
      <w:r w:rsidR="008020C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его загрузка в реестр услуг;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роведение в отношении проекта административного регламента, сформированного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подпунктом 3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пункта, процедур, предусмотренных </w:t>
      </w:r>
      <w:hyperlink w:anchor="sub_3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разделами 3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sub_400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3B7CB9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1.8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 разработке проектов административных регламентов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предусматривае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оптимизацию (повышение качества)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возможность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режиме, многоканальность и экстерриториальность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устранение избыточных логически обособленных последовательностей административных действий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(далее –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административные процедуры) и сроков их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осуществления, а также документов и (или) информации, которые требуются для получения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внедрение реестровой модели учета результатов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а также внедрение иных принципов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услуг, предусмотренных </w:t>
      </w:r>
      <w:hyperlink r:id="rId8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</w:t>
        </w:r>
      </w:hyperlink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210-ФЗ.</w:t>
      </w:r>
    </w:p>
    <w:p w:rsidR="00A40872" w:rsidRPr="00A40872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1.9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 Наименование административного регламента определяется органом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положениями нормативного правового акта, которым предусмотрена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</w:p>
    <w:bookmarkEnd w:id="7"/>
    <w:p w:rsidR="00CA4A61" w:rsidRDefault="00CA4A61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</w:p>
    <w:p w:rsidR="004D4954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Требования к структуре и содержанию 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административных регламентов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0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Структура административного регламента содержит следующие разделы:</w:t>
      </w:r>
    </w:p>
    <w:bookmarkEnd w:id="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общие положения;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02104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административной процедуры принятия решения о предоставлении (отказе в предоставлении)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либо административной процедуры, предполагающей осуществляемое после принятия решения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земельных участков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повторение которой в рамках предоставления одной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допускается 2 и более раза). В случаях утверждения Правительством Российской Федерации единого стандарта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передачи осуществления отдельных полномочий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 органам местного самоуправления муниципальных образований Астраханской области, исполнительным органам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 не включается в структуру административного регламента;</w:t>
      </w:r>
    </w:p>
    <w:bookmarkEnd w:id="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способы информирования заявителя об изменении статуса рассмотрения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4D4954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1022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В разделе «Общие положения»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1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предмет регулирования административного регламента;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круг заявителей;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требование предоставления заявителю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категориями (признаками) заявителей, сведения о которых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размещаются в реестре услуг и федеральной государственной информационной системе </w:t>
      </w:r>
      <w:hyperlink r:id="rId9" w:history="1">
        <w:r w:rsidR="004D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Единый портал государственных и муниципальных услуг (функций)</w:t>
        </w:r>
      </w:hyperlink>
      <w:r w:rsidR="004D495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подсистеме </w:t>
      </w:r>
      <w:hyperlink r:id="rId10" w:history="1">
        <w:r w:rsidR="004D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Портал государственных и муниципальных услуг Астраханской области</w:t>
        </w:r>
        <w:r w:rsidR="004D4954" w:rsidRPr="004D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»</w:t>
        </w:r>
        <w:bookmarkStart w:id="11" w:name="_GoBack"/>
        <w:bookmarkEnd w:id="11"/>
        <w:r w:rsidR="004D495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</w:t>
      </w:r>
      <w:r w:rsidR="004D49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нальной информационной системы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Платформа межведомственного взаимодействия</w:t>
      </w:r>
      <w:r w:rsidR="004D4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области»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категории (признаки) заявителей, единый и региональный порталы).</w:t>
      </w:r>
      <w:proofErr w:type="gramEnd"/>
    </w:p>
    <w:p w:rsidR="00A40872" w:rsidRPr="00A40872" w:rsidRDefault="004D4954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1023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2.3. 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услуги»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следующие подразделы:</w:t>
      </w:r>
    </w:p>
    <w:bookmarkEnd w:id="1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результат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размер платы, взимаемой с заявителя при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максимальный срок ожидания в очереди при подаче заявителем запроса о предоставлении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при получении результата предоставления </w:t>
      </w:r>
      <w:r w:rsidR="00CA4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(подраздел включается в структуру административного регламента в случае обращения заявителя непосредственно в орган, автономное у</w:t>
      </w:r>
      <w:r w:rsidR="00050439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чреждение Астраханской области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Многофункциональный центр предоставления государственных </w:t>
      </w:r>
      <w:r w:rsidR="001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требования к помещениям, в которых предоставляется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услуга (подраздел включается в структуру административного регламента в случае обращения заявителя непосредственно в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показатели доступности и качества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том числе учитывающие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в многофункциональном центре и особенности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 в электронной форме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1024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</w:t>
      </w:r>
      <w:r w:rsidR="002D76F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 муниципальную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услугу»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полное наименование органа, предоставляющего услугу.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102500"/>
      <w:bookmarkEnd w:id="1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1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указанием формы его предоставления,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документ;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наименование информационной системы (в случае ее наличия), в которой фиксируется реестровая запись (в случае если результатом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способов получения результата (результатов)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sub_1026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2.6.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услуги»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сведения о максимальном сроке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который исчисляется со дня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 учетом категории (признаков) заявителя и способа подачи указанного запроса.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sub_102700"/>
      <w:bookmarkEnd w:id="1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2.7. В подразделе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платы, взимаемой с заявителя при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 способы ее взимания»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1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размещении на </w:t>
      </w:r>
      <w:hyperlink r:id="rId1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о размере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и способы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Астраханской области.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взимания государственной пошлины или иной платы, взимаемой за предоставление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следует прямо указать на их отсутствие в данном подразделе.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sub_1028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2.8.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срок регистрации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способа подачи запроса о предоставлении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sub_102900"/>
      <w:bookmarkEnd w:id="1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 </w:t>
      </w: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</w:t>
      </w:r>
      <w:r w:rsidR="001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л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1756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сведения о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размещении на официальном сайте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</w:t>
      </w:r>
      <w:r w:rsidR="00175685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ионной сети «Интернет»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официальный сайт органа), а также на </w:t>
      </w:r>
      <w:hyperlink r:id="rId1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требований, которым должны соответствовать помещения, в которых предоставляется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услуга.</w:t>
      </w:r>
      <w:proofErr w:type="gramEnd"/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sub_121000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сведения о размещении на официальном сайте органа, а также на </w:t>
      </w:r>
      <w:hyperlink r:id="rId15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едином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hyperlink r:id="rId16" w:history="1">
        <w:r w:rsidR="00A40872"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региональном порталах</w:t>
        </w:r>
      </w:hyperlink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показателей доступности и качества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175685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121100"/>
      <w:bookmarkEnd w:id="1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В подразделе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Иные требования к предоставлению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B10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следующие положения:</w:t>
      </w:r>
    </w:p>
    <w:bookmarkEnd w:id="2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услуг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наличие или отсутствие платы за предоставление услуг, которые являются необходимыми и обязательными для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перечень информационных систем, использу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емых для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6C5D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выразил письменно желание получить запрашиваемые результаты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отношении несовершеннолетнего лично;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 предоставления результатов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многофункциональном центре, в том числе возможность (невозможность) принятия многофункциональным центром решения об отказе в п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(в случае если запрос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может быть подан в многофункциональный центр);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выдачи заявителю результата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органа, предоставляющего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услугу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B10616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1212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2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исчерпывающего перечня документов, необходимых в соответствии с нормативными правовыми актами Российской Федерации и (или) Астраханской области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с учетом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абзацев шестого-восьмого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 с разделением на документы и (или) информацию, которые заявитель должен представить самостоятельно, и документы и (или) информацию, которые заявитель вправе представить по собственной инициативе. В случае отсутствия таких документов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форм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с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перечень способов подачи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 в соответствии с требованиями, установленными </w:t>
      </w:r>
      <w:hyperlink w:anchor="sub_1225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шестым-восьмым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12120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указываются в приложении к административному регламенту, за исключением случаев, когда формы указанных документов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а также случаев, когда законодательством Российской Федерации и (или) законодательством Астраханской области предусмотрена свободная форма подачи этих документов (в случае, если формы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установлены правовыми актами Президента Российской Федерации, Правительства Российской Федерации или иными нормативными правовыми актами Российской Федерации, нормативными правовыми актами Астраханской области, перечень таких актов указывается в приложении к административному регламенту).</w:t>
      </w:r>
    </w:p>
    <w:p w:rsidR="00A40872" w:rsidRPr="00A40872" w:rsidRDefault="00B10616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121300"/>
      <w:bookmarkEnd w:id="2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2.13. Подраздел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044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следующие положения:</w:t>
      </w:r>
    </w:p>
    <w:bookmarkEnd w:id="2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сведений,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Исчерпывающий перечень оснований для отказа в приеме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указываются в приложении к административному регламенту с учетом идентификаторов категорий (признаков) заявителей, указанных в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абзацах третьем-пятом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B10616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1214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2.14. 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Состав, последовательность и сроки выполн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административных процедур»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особенности выполнения административных процедур (действий) в многофункциональном центре, и содержит следующие подразделы:</w:t>
      </w:r>
    </w:p>
    <w:bookmarkEnd w:id="2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осуществляемых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процедур;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подразделы, содержащие описание каждой административной процедуры, осуществляемой при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случаях, указанных в </w:t>
      </w:r>
      <w:hyperlink w:anchor="sub_10210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четвертом пункта 2.1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подраздел, описывающий предоставление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(в случае если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предполагает предоставление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режиме), который содержит следующие положения: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указание на возможность предварительной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режиме или подачи заявителем запроса о предоставлении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после осуществления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в соответствии с </w:t>
      </w:r>
      <w:hyperlink r:id="rId17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 части 1 статьи 7</w:t>
        </w:r>
      </w:hyperlink>
      <w:hyperlink r:id="rId18" w:history="1">
        <w:r w:rsidRPr="00A40872">
          <w:rPr>
            <w:rFonts w:ascii="Times New Roman" w:eastAsia="Times New Roman" w:hAnsi="Times New Roman" w:cs="Times New Roman"/>
            <w:sz w:val="28"/>
            <w:szCs w:val="28"/>
            <w:vertAlign w:val="superscript"/>
            <w:lang w:eastAsia="ru-RU"/>
          </w:rPr>
          <w:t> 3</w:t>
        </w:r>
      </w:hyperlink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 210-ФЗ;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1214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юридическом факте, поступление которых в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основанием для предоставления заявителю 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упреждающем (</w:t>
      </w:r>
      <w:proofErr w:type="spell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проактивном</w:t>
      </w:r>
      <w:proofErr w:type="spell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) режиме;</w:t>
      </w:r>
    </w:p>
    <w:bookmarkEnd w:id="2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состав, последовательность и сроки выполнения административных процедур, осуществляемых органом, после поступления сведений, указанных в </w:t>
      </w:r>
      <w:hyperlink w:anchor="sub_121406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шестом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1215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2.15. В описании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органом, указываются способы и порядок определения категории (признаков) заявителя.</w:t>
      </w:r>
    </w:p>
    <w:bookmarkEnd w:id="2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 пункта 2.25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7" w:name="sub_1216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2.16. В описании административной процедуры п</w:t>
      </w:r>
      <w:r w:rsidR="00B35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риема запроса о предоставлении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указываются следующие положения:</w:t>
      </w:r>
    </w:p>
    <w:bookmarkEnd w:id="27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состава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перечня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в соответствии с категорией (признаками) заявителя, а также способов подачи указанного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способы установления личности заявителя, представителя заявителя;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сведения о приведении в приложении к административному регламенту оснований для принятия решения об отказе в п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риеме запроса о предоставлении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приема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многофункциональным центром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пределах территории Астраханской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 и (или) информации, необходимых для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органе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многофункциональном центре.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1217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2.17. В описании административной процедуры межведомственного информационного взаимодействия указываются следующие положения:</w:t>
      </w:r>
    </w:p>
    <w:bookmarkEnd w:id="2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органа (организации), в который направляется межведомственный запрос (в случае его наличия), наименование используемого вида сведе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(сервиса, витрины данных)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осуществления межведомственного информационного взаимодействия посредством федеральной государс</w:t>
      </w:r>
      <w:r w:rsidR="00F8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F8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органа (организации), в который направляется межведомственный запрос, срок направления межведомственного запроса с момента регистрации запроса о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срок получения ответа на межведомственный запрос - в случае осуществления межведомственного информационного взаимодействия без использования федеральной государс</w:t>
      </w:r>
      <w:r w:rsidR="00F802D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твенной информационной системы «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Единая система межведомственн</w:t>
      </w:r>
      <w:r w:rsidR="00F802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электронного взаимодействия»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1218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2.18. В описании административной процедуры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2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приостановления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состав и содержание осуществляемых при приостановлении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административных действий;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оснований для возобновления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приостановления предоставления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0" w:name="sub_1219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2.19. В описании административной процедуры принятия решения о предоставлении (об отказе в предоставлении)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приведении в приложении к административному регламенту оснований для отказа в предоставлении </w:t>
      </w:r>
      <w:r w:rsidR="0029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 В случае отсутствия таких оснований следует указать в тексте административного регламента на их отсутствие;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срок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исчисляемый с даты получения орга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всех сведений, необходимых для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1220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2.20. В описании административной процедуры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указываются следующие положения:</w:t>
      </w:r>
    </w:p>
    <w:bookmarkEnd w:id="3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исчисляемый со дня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с учетом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если срок предоставления заявителю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отличается для различных способов предоставления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 (невозможность)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многофункциональным центром результата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пределах территории Астраханской области по выбору заявителя независимо от его места жительства или места пребывания (для физических лиц, в том числе индивидуальных предпринимателей) либо места нахождения (для юридических лиц).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2" w:name="sub_1221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2.21. В описании административной процедуры получения дополнительных сведений от заявителя указываются следующие положения:</w:t>
      </w:r>
    </w:p>
    <w:bookmarkEnd w:id="32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основания для получения от заявителя дополнительных документов и (или) информации в процессе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срок, необходимый для получения документов и (или) инфор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мации в процессе предоставления 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указание на необходимость (отсутствие необходимости)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при необходимости получения от заявителя дополнительных сведений;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перечень органов государственной власти, государственных корпораций, государственных внебюджетных фондов, органов местного самоуправления и организаций, участвующих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если они известны).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1222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2.22. В описании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(или) законодательства Астраханской области (за исключением требований, которые проверяются в рамках процедуры принятия решения о предоставлении (об отказе в предоставлении)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процедура оценки), указываются следующие положения:</w:t>
      </w:r>
    </w:p>
    <w:bookmarkEnd w:id="3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наименование и продолжительность процедуры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субъекты, проводящие процедуру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объект (объекты) процедуры оценки;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место проведения процедуры оценки (в случае его наличия);</w:t>
      </w:r>
    </w:p>
    <w:p w:rsidR="00A40872" w:rsidRPr="00A40872" w:rsidRDefault="00B4775E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документа, являющегося результатом процедуры оценки (в случае его наличия).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122300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 В описании административной процедуры, предполагающей осуществляемое после принятия решения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распределение в отношении заявителя ограниченного ресурса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том числе земельных участков)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распределения ограниченного ресурса, ограниченный ресурс), указываются следующие положения:</w:t>
      </w:r>
    </w:p>
    <w:bookmarkEnd w:id="3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способ распределения ограниченного ресурса;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наименование документа, являющегося результатом процедуры распределения ограниченного ресурса, который не может являться результатом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(в случае его наличия);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наименование ограниченного ресурса;</w:t>
      </w:r>
    </w:p>
    <w:p w:rsidR="00A40872" w:rsidRPr="00A40872" w:rsidRDefault="000A44C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процедуры распределения ограниченного ресурса.</w:t>
      </w:r>
    </w:p>
    <w:p w:rsidR="00A40872" w:rsidRPr="00A40872" w:rsidRDefault="000A44C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12240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2.24. Раздел «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услуги»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 перечень способов информирования заявителя об изменении статуса рассмотрения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6" w:name="sub_122500"/>
      <w:bookmarkEnd w:id="35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Приложение к административному регламенту содержит:</w:t>
      </w:r>
    </w:p>
    <w:bookmarkEnd w:id="36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условных обозначений и сокращений;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12250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идентификаторы категорий (признаков) заявителей в табличной форме, содержащие следующие взаимосвязанные сведения:</w:t>
      </w:r>
    </w:p>
    <w:bookmarkEnd w:id="37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результатов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отдельных признаков заявителей;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12250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услуги, в табличной форме, содержащий следующие взаимосвязанные сведения:</w:t>
      </w:r>
    </w:p>
    <w:bookmarkEnd w:id="38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документов и (или) информации с учетом идентификаторов категорий (признаков) заявителей, предусмотренных </w:t>
      </w:r>
      <w:hyperlink w:anchor="sub_122503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 третьим-пятым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а также способы подачи таких документов и (или) информации;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исчерпывающий перечень оснований для отказа в приеме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и исчерпывающий перечень оснований для приостановления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или для отказа в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в табличной форме;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формы запроса о предоставлении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и документов, необходимых для предоставления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в соответствии </w:t>
      </w:r>
      <w:r w:rsidR="000A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w:anchor="sub_12120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абзацем пятым пункта 2.12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раздела.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9" w:name="sub_3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Согласование и утверждение административных регламентов</w:t>
      </w:r>
    </w:p>
    <w:bookmarkEnd w:id="3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 Проект административного регламента формируется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порядке, установленном </w:t>
      </w:r>
      <w:hyperlink w:anchor="sub_1017" w:history="1">
        <w:r w:rsidR="001458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103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проведения независимой экспертизы проекты нормативных правовых актов, утверждающих административные реглам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енты, размещаются на официальном сайте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указанием дат начала и окончания приема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разработавшим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проекты нормативных правовых актов, утверждающих административные регламенты, заключений независимой экспертизы, оформленных в произвольной письменной форме.</w:t>
      </w:r>
    </w:p>
    <w:bookmarkEnd w:id="4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заключений независимой экспертизы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заключения независимой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 и письменно уведомляе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лиц, проводивших независимую экспертизу, об учете поступивших замечаний в проектах нормативных правовых актах, утверждающих административные регламенты, либо об отказе в их учете с мотивированным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обоснованием причин отказа в течение 10 рабочих дней со дня поступления заключений независимой экспертизы в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поступлении и результатах рассмотрения заключений независимой экспертизы проекта нормативного правового акта, утверждающего административный регламент, подлежит указанию </w:t>
      </w:r>
      <w:r w:rsidR="00145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листе согласования проекта админи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стративного регламента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согласования).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103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Проект административного регламента подлежит обязательному согласованию с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заинтересованными исполнительными органами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муниципальных образований Астраханской области,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случае необходимости - с территориальными органами федеральных органов исполнительной власти,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 (далее –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и организации, которые участвуют в согласовании проекта административного регламента), а также экспертизе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1034"/>
      <w:bookmarkEnd w:id="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3.4. 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Ответственное должностное лицо органа,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разработавшего проект нормативного правового акта, утверждающего административный регламент, исполнительные органы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муниципальных образований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участвующие в согласовании проекта административного регламента,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должностное лицо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автоматически вносятся в лист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sub_1035"/>
      <w:bookmarkEnd w:id="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Срок согласования проекта административного регламента не должен превышать пяти рабочих дней со дня его поступления на согласование в реестре услуг.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1036"/>
      <w:bookmarkEnd w:id="43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3.6. Согласование проекта административного регламента подтверждается согласованием проекта административного регламента исполнительным органом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самоуправления муниципального образования</w:t>
      </w:r>
      <w:r w:rsidR="00DA7D6A" w:rsidRP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Астраханской области</w:t>
      </w:r>
      <w:r w:rsidR="00DA7D6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участвующим в согласовании проекта административного регламента, посредством проставления отметки о согласовании проекта административного регламента, в листе согласования.</w:t>
      </w:r>
    </w:p>
    <w:bookmarkEnd w:id="4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к проекту административного регламента подлежат отражению в проекте протокола разногласий, формируемом в реестре услуг и являющимся приложением к листу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103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По итогам рассмотрения проекта административного регламента всеми органами и организациями, которые участвуют в согласовании проекта административного регламента, в случае наличия разногласий по проекту административного регламента руководитель органа, разработавшего проект административного регламента, должен обеспечить обсуждение его с заинтересованными органами и организациями, которые участвуют в согласовании проекта административного регламента, с целью поиска взаимоприемлемого решения.</w:t>
      </w:r>
    </w:p>
    <w:bookmarkEnd w:id="4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согласия с проектом протокола разногласий орган, разработавший проект административного регламента, рассматривает проект протокола разногласий и в течение пяти рабочих дней вносит с учетом полученных за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мечаний изменения в сведения о муниципальной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услуге, указанные в </w:t>
      </w:r>
      <w:hyperlink w:anchor="sub_1171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подпункте</w:t>
        </w:r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1 пункта 1.7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и направляет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возражений к протоколу разногласий орган, разработавший проект административного регламента, инициирует процедуру урегулирования разногласий путем внесения в проект протокола разногласий возражений на замечания органа, организации, участвующих в согласовании проекта административного регламента, и направления в течение пяти рабочих дней протокола разногласий соответствующему органу, организации, которые участвуют в согласовании проекта административного регламента.</w:t>
      </w:r>
    </w:p>
    <w:p w:rsidR="00A40872" w:rsidRPr="00A40872" w:rsidRDefault="00CE0CCB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0872"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рган, разработавший проект административного регламента, направляет проект административного регламента на повторное согласование всем органам и организациям, которые участвуют в согласовании проекта административного регламента, в течение одного рабочего дня со дня урегулирования разногласий, направленных соответствующим органом и организацией, которые участвуют в согласовании проекта административного регламента (протокол согласительного совещания прилагается к листу согласования в реестре услуг).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6" w:name="sub_103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 Проект административного регламента по итогам согласования со всеми органами и организациями, которые участвуют в согласовании проекта административного регламента, в порядке и сроки, которые установлены настоящим разделом, направляется органом, разработавшим проект административного регламента, для проведения экспертизы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7" w:name="sub_1039"/>
      <w:bookmarkEnd w:id="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 Утверждение административного регламента производится посредством подписания электронного документа (нормативного правового акта об утверждении административного регламента) в реестре услуг с использованием усиленной </w:t>
      </w:r>
      <w:hyperlink r:id="rId19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квалифицированной электронной подписи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органа, или лица, исполняющего его обязанности, после согласования проекта административного регламента 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w:anchor="sub_4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CE0CC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8" w:name="sub_1310"/>
      <w:bookmarkEnd w:id="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3.10. </w:t>
      </w: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правовые акты об утверждении административных регламентов подлежат официальному опубликованию в соответствии с законода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Федерации,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законодательством Астраханской области,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1D34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размещаются в информационно-телекоммуникационно</w:t>
      </w:r>
      <w:r w:rsidR="002E3C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сети «Интернет» на официальном сайте администрации </w:t>
      </w:r>
      <w:r w:rsidR="00CE0CCB" w:rsidRP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2E3C3C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предоставляющей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указанные в</w:t>
      </w:r>
      <w:proofErr w:type="gramEnd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w:anchor="sub_1122" w:history="1">
        <w:proofErr w:type="gramStart"/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</w:t>
        </w:r>
        <w:proofErr w:type="gramEnd"/>
        <w:r w:rsidR="00CE0C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втором пункта 1.2</w:t>
        </w:r>
      </w:hyperlink>
      <w:r w:rsidR="00CE0C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9" w:name="sub_1311"/>
      <w:bookmarkEnd w:id="48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 В случае наличия оснований для внесения изменений в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административный регламент либо признания административного регламента утратившим силу орган, предоставляющий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услугу, разрабатывает и утверждает в реестре услуг нормативный правовой акт об утверждении нового административного регламента и (или) о признании административного регламента утратившим силу в порядке и сроки, которые установлены настоящим Порядком.</w:t>
      </w:r>
    </w:p>
    <w:bookmarkEnd w:id="49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50" w:name="sub_400"/>
      <w:r w:rsidRPr="00A408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 Проведение экспертизы проектов административных регламентов</w:t>
      </w:r>
    </w:p>
    <w:bookmarkEnd w:id="50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1" w:name="sub_1041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Экспертизе подлежат проекты административных регламентов, разработанные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нормативные правовые акты, приостанавливающие действие административных регламентов,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признающие их утратившими силу (далее – э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кспертиза проектов нормативных правовых актов), в случае:</w:t>
      </w:r>
    </w:p>
    <w:bookmarkEnd w:id="51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- если административные регламенты утверждаются нормативным правовым актом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если услуги, указанные в </w:t>
      </w:r>
      <w:hyperlink w:anchor="sub_1122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абзаце втором пункта 1.2 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Порядка, предоставляются </w:t>
      </w:r>
      <w:r w:rsidR="002E3C3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="002261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2E3C3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1D34B3" w:rsidRPr="001D34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и административные регламенты утверждаются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нормативными правовыми актами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2" w:name="sub_104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Экспертиза проектов административных регламентов проводится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согласования со всеми органами и организациями, которые участвуют в согласовании проекта административного регламента, в соответствии с </w:t>
      </w:r>
      <w:hyperlink w:anchor="sub_300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разделом 3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3" w:name="sub_1043"/>
      <w:bookmarkEnd w:id="52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Экспертиза проектов административных регламентов проводится в срок не более 10 рабочих дней со дня их поступления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уполномоченному должностному лицу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53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proofErr w:type="gramStart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экспертизы проектов административных регламентов является оценка соответствия проекта административного регламента, в том числе нормативного правового акта, приостанавливающего действие административного регламента, признающего его утратившим силу, требованиям, установленным нормативными правовыми актами Российской Федерации и (или) Астраханской области,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муниципальными нормативными правовыми актами муниципального образования </w:t>
      </w:r>
      <w:r w:rsidR="008175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«</w:t>
      </w:r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Сельское поселение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Пологозаймищенский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сельсовет </w:t>
      </w:r>
      <w:proofErr w:type="spellStart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Ахтубинского</w:t>
      </w:r>
      <w:proofErr w:type="spellEnd"/>
      <w:r w:rsidR="00035FA8" w:rsidRPr="00035FA8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 xml:space="preserve"> муниципального района Астраханской области</w:t>
      </w:r>
      <w:r w:rsidR="008175A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 w:bidi="ru-RU"/>
        </w:rPr>
        <w:t>»</w:t>
      </w:r>
      <w:r w:rsidR="00EA3FD0" w:rsidRP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регулирующими отношения в области предоставления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услуг.</w:t>
      </w:r>
      <w:proofErr w:type="gramEnd"/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 В случае несоответствия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составляется заключение.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Заключение </w:t>
      </w:r>
      <w:r w:rsidR="00EA3F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подписывается уполномоченным должностным лицом органа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 случае его отсутствия - лицом, его замещающим, направляется в течение трех рабочих дней со дня его подписания органу, разработавшему проект административного регламента (заключение прилагается к листу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согласования в реестре услуг).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4" w:name="sub_1046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 В случае согласия с результатами проведения экспертизы орган, разработавший проект административного регламента, обеспечивает учет замечаний и предложений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должностного лица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направляет доработанный проект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уполномоченному должностному лицу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рабочих дней со дня поступления заключения в реестре услуг.</w:t>
      </w:r>
    </w:p>
    <w:bookmarkEnd w:id="54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административного регламента после устранения оснований для составления заключения, указанных в </w:t>
      </w:r>
      <w:hyperlink w:anchor="sub_1045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 пункта 4.5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осуществляется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и сроки, которые установлены настоящим разделом.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5" w:name="sub_1047"/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В случае наличия разногласий, связанных с результатами проведения экспертизы проекта административного регламента, орган, разработавший проект административного регламента, должен обеспечить их обсуждение в течение пяти рабочих дней со дня поступления заключения в реестре услуг.</w:t>
      </w:r>
    </w:p>
    <w:bookmarkEnd w:id="55"/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решение не найдено, орган, разработавший проект административного регламента, обеспечивает учет замечаний и предложений, содержащихся в заключении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уполномоченного должностного лица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 Соответствие проекта административного регламента требованиям настоящего Порядка, требованиям, установленным нормативными правовыми актами, указанными в </w:t>
      </w:r>
      <w:hyperlink w:anchor="sub_1044" w:history="1">
        <w:r w:rsidRPr="00A4087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4.4</w:t>
        </w:r>
      </w:hyperlink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подтверждается согласованием проекта административного регламента </w:t>
      </w:r>
      <w:r w:rsidR="008C7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уполномоченным должностным лицом органа </w:t>
      </w:r>
      <w:r w:rsidRPr="00A4087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проставления отметки о согласовании в листе согласования.</w:t>
      </w: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0872" w:rsidRPr="00A40872" w:rsidRDefault="00A40872" w:rsidP="00A408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43C" w:rsidRPr="00A40872" w:rsidRDefault="0044643C" w:rsidP="0044643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643C" w:rsidRPr="00A40872" w:rsidSect="000757F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ABF37EA"/>
    <w:multiLevelType w:val="hybridMultilevel"/>
    <w:tmpl w:val="AC8E2DB8"/>
    <w:lvl w:ilvl="0" w:tplc="FF9EF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C0"/>
    <w:rsid w:val="000003B1"/>
    <w:rsid w:val="00007FCF"/>
    <w:rsid w:val="00010A98"/>
    <w:rsid w:val="0001794B"/>
    <w:rsid w:val="000214C5"/>
    <w:rsid w:val="00035FA8"/>
    <w:rsid w:val="00043A4E"/>
    <w:rsid w:val="000448F5"/>
    <w:rsid w:val="00050439"/>
    <w:rsid w:val="000757F4"/>
    <w:rsid w:val="000A44C2"/>
    <w:rsid w:val="000A6898"/>
    <w:rsid w:val="000B20E9"/>
    <w:rsid w:val="000B4FC3"/>
    <w:rsid w:val="000C0B58"/>
    <w:rsid w:val="000E3F8A"/>
    <w:rsid w:val="0012437E"/>
    <w:rsid w:val="00137905"/>
    <w:rsid w:val="00137D0A"/>
    <w:rsid w:val="001458CB"/>
    <w:rsid w:val="001627AB"/>
    <w:rsid w:val="00172322"/>
    <w:rsid w:val="00172E9F"/>
    <w:rsid w:val="00175685"/>
    <w:rsid w:val="00187E37"/>
    <w:rsid w:val="001C5A1B"/>
    <w:rsid w:val="001C5C25"/>
    <w:rsid w:val="001D1CF0"/>
    <w:rsid w:val="001D34B3"/>
    <w:rsid w:val="001E641D"/>
    <w:rsid w:val="00224922"/>
    <w:rsid w:val="00226118"/>
    <w:rsid w:val="0029207F"/>
    <w:rsid w:val="0029566C"/>
    <w:rsid w:val="002A7ED3"/>
    <w:rsid w:val="002D11FE"/>
    <w:rsid w:val="002D444E"/>
    <w:rsid w:val="002D76FA"/>
    <w:rsid w:val="002E3C3C"/>
    <w:rsid w:val="00317F08"/>
    <w:rsid w:val="00325BDB"/>
    <w:rsid w:val="00365E07"/>
    <w:rsid w:val="003846E0"/>
    <w:rsid w:val="00385418"/>
    <w:rsid w:val="003962EA"/>
    <w:rsid w:val="003A74DA"/>
    <w:rsid w:val="003B7CB9"/>
    <w:rsid w:val="003C2B4C"/>
    <w:rsid w:val="003F2292"/>
    <w:rsid w:val="00440A28"/>
    <w:rsid w:val="0044643C"/>
    <w:rsid w:val="00457FBE"/>
    <w:rsid w:val="004A358E"/>
    <w:rsid w:val="004D4954"/>
    <w:rsid w:val="004E40C1"/>
    <w:rsid w:val="00510F91"/>
    <w:rsid w:val="00524248"/>
    <w:rsid w:val="0057389B"/>
    <w:rsid w:val="005A42A0"/>
    <w:rsid w:val="005C03D0"/>
    <w:rsid w:val="005D4F09"/>
    <w:rsid w:val="005E5EAF"/>
    <w:rsid w:val="005F534D"/>
    <w:rsid w:val="00622A8D"/>
    <w:rsid w:val="006424C0"/>
    <w:rsid w:val="00650E3B"/>
    <w:rsid w:val="00690982"/>
    <w:rsid w:val="006C5D15"/>
    <w:rsid w:val="00716249"/>
    <w:rsid w:val="00725456"/>
    <w:rsid w:val="0072606F"/>
    <w:rsid w:val="00726ED5"/>
    <w:rsid w:val="00736CA2"/>
    <w:rsid w:val="00744CF2"/>
    <w:rsid w:val="00747C6B"/>
    <w:rsid w:val="007B2C80"/>
    <w:rsid w:val="007F72DE"/>
    <w:rsid w:val="008020C2"/>
    <w:rsid w:val="00805929"/>
    <w:rsid w:val="00814432"/>
    <w:rsid w:val="008175AC"/>
    <w:rsid w:val="00836CF6"/>
    <w:rsid w:val="00842E10"/>
    <w:rsid w:val="008674C7"/>
    <w:rsid w:val="008C3160"/>
    <w:rsid w:val="008C69FB"/>
    <w:rsid w:val="008C7EBE"/>
    <w:rsid w:val="00910699"/>
    <w:rsid w:val="00926D94"/>
    <w:rsid w:val="00933A37"/>
    <w:rsid w:val="00940E37"/>
    <w:rsid w:val="009530C6"/>
    <w:rsid w:val="009676E9"/>
    <w:rsid w:val="009A1E09"/>
    <w:rsid w:val="009C5370"/>
    <w:rsid w:val="009E6306"/>
    <w:rsid w:val="009F6251"/>
    <w:rsid w:val="00A10392"/>
    <w:rsid w:val="00A40872"/>
    <w:rsid w:val="00A809B8"/>
    <w:rsid w:val="00A851B0"/>
    <w:rsid w:val="00AA66D3"/>
    <w:rsid w:val="00B05C33"/>
    <w:rsid w:val="00B10616"/>
    <w:rsid w:val="00B12DAF"/>
    <w:rsid w:val="00B2430E"/>
    <w:rsid w:val="00B34DD7"/>
    <w:rsid w:val="00B35982"/>
    <w:rsid w:val="00B4775E"/>
    <w:rsid w:val="00B82E8C"/>
    <w:rsid w:val="00BB07E4"/>
    <w:rsid w:val="00BB5912"/>
    <w:rsid w:val="00BC1D17"/>
    <w:rsid w:val="00BF7C14"/>
    <w:rsid w:val="00C32E95"/>
    <w:rsid w:val="00CA4A61"/>
    <w:rsid w:val="00CE0CCB"/>
    <w:rsid w:val="00CF1D27"/>
    <w:rsid w:val="00CF1DF4"/>
    <w:rsid w:val="00CF30CA"/>
    <w:rsid w:val="00D11B33"/>
    <w:rsid w:val="00D1522C"/>
    <w:rsid w:val="00D43F0B"/>
    <w:rsid w:val="00D57352"/>
    <w:rsid w:val="00D640D6"/>
    <w:rsid w:val="00DA16F5"/>
    <w:rsid w:val="00DA7D6A"/>
    <w:rsid w:val="00DE541E"/>
    <w:rsid w:val="00DE7426"/>
    <w:rsid w:val="00E0547B"/>
    <w:rsid w:val="00E122B4"/>
    <w:rsid w:val="00E247F3"/>
    <w:rsid w:val="00E41316"/>
    <w:rsid w:val="00E45E69"/>
    <w:rsid w:val="00E71960"/>
    <w:rsid w:val="00E75068"/>
    <w:rsid w:val="00EA3FD0"/>
    <w:rsid w:val="00ED7AC1"/>
    <w:rsid w:val="00EE6D5D"/>
    <w:rsid w:val="00EE6F66"/>
    <w:rsid w:val="00F06567"/>
    <w:rsid w:val="00F12039"/>
    <w:rsid w:val="00F67EAD"/>
    <w:rsid w:val="00F7322A"/>
    <w:rsid w:val="00F74E2A"/>
    <w:rsid w:val="00F802D6"/>
    <w:rsid w:val="00F94894"/>
    <w:rsid w:val="00FB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17232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846E0"/>
    <w:rPr>
      <w:color w:val="0000FF" w:themeColor="hyperlink"/>
      <w:u w:val="single"/>
    </w:rPr>
  </w:style>
  <w:style w:type="paragraph" w:customStyle="1" w:styleId="s1">
    <w:name w:val="s_1"/>
    <w:basedOn w:val="a"/>
    <w:rsid w:val="00E4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A1E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No Spacing"/>
    <w:uiPriority w:val="1"/>
    <w:qFormat/>
    <w:rsid w:val="000214C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5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96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9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6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3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9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9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9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9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1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498748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5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5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80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5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38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0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47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2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8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11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9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72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9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9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3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71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8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49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56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56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6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459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48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5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1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9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77515/0" TargetMode="External"/><Relationship Id="rId13" Type="http://schemas.openxmlformats.org/officeDocument/2006/relationships/hyperlink" Target="https://internet.garant.ru/document/redirect/9290072/66" TargetMode="External"/><Relationship Id="rId18" Type="http://schemas.openxmlformats.org/officeDocument/2006/relationships/hyperlink" Target="https://internet.garant.ru/document/redirect/12177515/731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document/redirect/12177515/0" TargetMode="External"/><Relationship Id="rId12" Type="http://schemas.openxmlformats.org/officeDocument/2006/relationships/hyperlink" Target="https://internet.garant.ru/document/redirect/9290072/981" TargetMode="External"/><Relationship Id="rId17" Type="http://schemas.openxmlformats.org/officeDocument/2006/relationships/hyperlink" Target="https://internet.garant.ru/document/redirect/12177515/73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9290072/98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9290072/6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document/redirect/9290072/66" TargetMode="External"/><Relationship Id="rId10" Type="http://schemas.openxmlformats.org/officeDocument/2006/relationships/hyperlink" Target="https://internet.garant.ru/document/redirect/9290072/981" TargetMode="External"/><Relationship Id="rId19" Type="http://schemas.openxmlformats.org/officeDocument/2006/relationships/hyperlink" Target="https://internet.garant.ru/document/redirect/12184522/5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9290072/66" TargetMode="External"/><Relationship Id="rId14" Type="http://schemas.openxmlformats.org/officeDocument/2006/relationships/hyperlink" Target="https://internet.garant.ru/document/redirect/9290072/9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AB0F4F-E3D2-4D84-923D-F2728A4B5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6601</Words>
  <Characters>37630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Консалтинг-Волга</dc:creator>
  <cp:lastModifiedBy>Пользователь Windows</cp:lastModifiedBy>
  <cp:revision>2</cp:revision>
  <cp:lastPrinted>2024-06-25T07:19:00Z</cp:lastPrinted>
  <dcterms:created xsi:type="dcterms:W3CDTF">2026-01-26T07:51:00Z</dcterms:created>
  <dcterms:modified xsi:type="dcterms:W3CDTF">2026-01-26T07:51:00Z</dcterms:modified>
</cp:coreProperties>
</file>