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15" w:rsidRPr="00FA3215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215">
        <w:rPr>
          <w:rFonts w:ascii="Times New Roman" w:hAnsi="Times New Roman" w:cs="Times New Roman"/>
          <w:sz w:val="28"/>
          <w:szCs w:val="28"/>
        </w:rPr>
        <w:t>Совет  муниципального  образования</w:t>
      </w:r>
    </w:p>
    <w:p w:rsidR="00FA3215" w:rsidRPr="00FA3215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2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A3215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FA3215">
        <w:rPr>
          <w:rFonts w:ascii="Times New Roman" w:hAnsi="Times New Roman" w:cs="Times New Roman"/>
          <w:sz w:val="28"/>
          <w:szCs w:val="28"/>
        </w:rPr>
        <w:t xml:space="preserve">  сельсовет»</w:t>
      </w:r>
    </w:p>
    <w:p w:rsidR="00FA3215" w:rsidRPr="00FA3215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321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FA3215">
        <w:rPr>
          <w:rFonts w:ascii="Times New Roman" w:hAnsi="Times New Roman" w:cs="Times New Roman"/>
          <w:sz w:val="28"/>
          <w:szCs w:val="28"/>
        </w:rPr>
        <w:t xml:space="preserve">  район  Астраханская  область</w:t>
      </w:r>
    </w:p>
    <w:p w:rsidR="00FA3215" w:rsidRPr="00FA3215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E55C4" w:rsidRDefault="00FA3215" w:rsidP="00FA321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A3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E55C4" w:rsidRDefault="00CE55C4" w:rsidP="00FA321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E55C4" w:rsidRDefault="00CE55C4" w:rsidP="00FA321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A3215" w:rsidRPr="00FA3215" w:rsidRDefault="00FA3215" w:rsidP="00CE55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32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321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A3215" w:rsidRPr="00FA3215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E55C4" w:rsidRDefault="00FA3215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21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E55C4" w:rsidRDefault="00CE55C4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3215" w:rsidRPr="00FA3215" w:rsidRDefault="00850731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B65E51">
        <w:rPr>
          <w:rFonts w:ascii="Times New Roman" w:hAnsi="Times New Roman" w:cs="Times New Roman"/>
          <w:sz w:val="28"/>
          <w:szCs w:val="28"/>
        </w:rPr>
        <w:t>.09</w:t>
      </w:r>
      <w:r w:rsidR="00FA3215" w:rsidRPr="00FA3215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</w:t>
      </w:r>
      <w:r w:rsidR="00B65E51">
        <w:rPr>
          <w:rFonts w:ascii="Times New Roman" w:hAnsi="Times New Roman" w:cs="Times New Roman"/>
          <w:sz w:val="28"/>
          <w:szCs w:val="28"/>
        </w:rPr>
        <w:t xml:space="preserve">                             № 12</w:t>
      </w:r>
      <w:r w:rsidR="00FA3215" w:rsidRPr="00FA3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DD" w:rsidRPr="00932CEC" w:rsidRDefault="001D30DD" w:rsidP="00FA321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0DD" w:rsidRDefault="001D30DD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E55C4" w:rsidRPr="00932CEC" w:rsidRDefault="00CE55C4" w:rsidP="00D800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D30DD" w:rsidRPr="00D4431F" w:rsidRDefault="001D30DD" w:rsidP="00D800F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3399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 утверждении Положения о порядке </w:t>
      </w:r>
    </w:p>
    <w:p w:rsidR="00213399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подготовки </w:t>
      </w:r>
      <w:r w:rsid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нормативов 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градостроительного проектирования </w:t>
      </w:r>
    </w:p>
    <w:p w:rsidR="00213399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 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и внесения изменений в </w:t>
      </w:r>
      <w:r w:rsidR="002133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них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В соответствии с частями 1 и 8 статьи 29.4 Градостроительного кодекса Российской Федерации, на основании пункта 20 части 1 и части 4 статьи 14 Федерального закона от 06.10.2003 № 131-ФЗ «Об общих принципах организации местного самоуправления в Российской Федерации», Уставом муни</w:t>
      </w:r>
      <w:r w:rsid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ципального образования «</w:t>
      </w:r>
      <w:proofErr w:type="spellStart"/>
      <w:r w:rsid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ский</w:t>
      </w:r>
      <w:proofErr w:type="spellEnd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сельсовет», Совет муниципального образования </w:t>
      </w:r>
      <w:r w:rsid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0B0963"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0B0963"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РЕШИЛ: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Утвердить Положение о порядке подготовки местных нормативов градостроительного       проектирования       муниципального       образования </w:t>
      </w:r>
      <w:r w:rsid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0B0963"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0B0963"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 w:rsid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внесения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изменений в них (приложение).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Обнародовать   настоящее   решение   путём   его   размещения   на информационном стенде, расположенном в администрации муниципального образования </w:t>
      </w:r>
      <w:r w:rsid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0B0963"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0B0963"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 и разместить на официальном сайте администрации   муниципального   образования   </w:t>
      </w:r>
      <w:r w:rsid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0B0963"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0B0963"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Направить   в   установленный   законом   срок   копию   </w:t>
      </w:r>
      <w:r w:rsid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настоящего решения   в  государствен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но-правовое  управление  администрации  Губернатора Астраханской     области     для     включения     в     регистр     муниципальных нормативных правовых актов Астраханской области.</w:t>
      </w:r>
    </w:p>
    <w:p w:rsidR="001D30DD" w:rsidRPr="000B0963" w:rsidRDefault="00B65E51" w:rsidP="000B09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Настоящее   решение   вступает   в   силу   со   дня   официального обнародования.</w:t>
      </w: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</w:p>
    <w:p w:rsidR="00FA3215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6906" w:rsidRPr="008A690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1D30DD" w:rsidRDefault="00FA3215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FA3215">
        <w:rPr>
          <w:sz w:val="28"/>
          <w:szCs w:val="28"/>
        </w:rPr>
        <w:t>Пологозаймищенский</w:t>
      </w:r>
      <w:proofErr w:type="spellEnd"/>
      <w:r w:rsidRPr="00FA3215">
        <w:rPr>
          <w:sz w:val="28"/>
          <w:szCs w:val="28"/>
        </w:rPr>
        <w:t xml:space="preserve"> сельсовет</w:t>
      </w:r>
      <w:r w:rsidR="001D30DD">
        <w:rPr>
          <w:sz w:val="28"/>
          <w:szCs w:val="28"/>
        </w:rPr>
        <w:t>»</w:t>
      </w:r>
      <w:r w:rsidR="001D30DD">
        <w:rPr>
          <w:sz w:val="28"/>
          <w:szCs w:val="28"/>
        </w:rPr>
        <w:tab/>
      </w:r>
      <w:r w:rsidR="001D30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Курбатов </w:t>
      </w:r>
      <w:r w:rsidRPr="00FA3215">
        <w:rPr>
          <w:sz w:val="28"/>
          <w:szCs w:val="28"/>
        </w:rPr>
        <w:t>В.А.</w:t>
      </w:r>
    </w:p>
    <w:p w:rsidR="001D30DD" w:rsidRDefault="001D30DD" w:rsidP="001D30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0963" w:rsidRDefault="000B0963" w:rsidP="001D30DD">
      <w:pPr>
        <w:pStyle w:val="ConsPlusNormal"/>
        <w:jc w:val="both"/>
        <w:rPr>
          <w:sz w:val="28"/>
          <w:szCs w:val="28"/>
        </w:rPr>
      </w:pPr>
    </w:p>
    <w:p w:rsidR="000B0963" w:rsidRDefault="000B0963" w:rsidP="001D30DD">
      <w:pPr>
        <w:pStyle w:val="ConsPlusNormal"/>
        <w:jc w:val="both"/>
        <w:rPr>
          <w:sz w:val="28"/>
          <w:szCs w:val="28"/>
        </w:rPr>
      </w:pPr>
    </w:p>
    <w:p w:rsidR="000B0963" w:rsidRPr="00D4431F" w:rsidRDefault="000B0963" w:rsidP="001D30DD">
      <w:pPr>
        <w:pStyle w:val="ConsPlusNormal"/>
        <w:jc w:val="both"/>
        <w:rPr>
          <w:sz w:val="28"/>
          <w:szCs w:val="28"/>
        </w:rPr>
      </w:pPr>
    </w:p>
    <w:p w:rsidR="00CE55C4" w:rsidRDefault="00CE55C4" w:rsidP="00CE55C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720"/>
      <w:bookmarkEnd w:id="0"/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Приложение </w:t>
      </w:r>
      <w:proofErr w:type="gramStart"/>
      <w:r w:rsidRPr="00B65E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</w:t>
      </w:r>
      <w:proofErr w:type="gramEnd"/>
      <w:r w:rsidRPr="00B65E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решению Совета 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МО </w:t>
      </w:r>
      <w:r w:rsidR="000B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«</w:t>
      </w:r>
      <w:proofErr w:type="spellStart"/>
      <w:r w:rsidR="000B0963" w:rsidRPr="000B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Пологозаймищенский</w:t>
      </w:r>
      <w:proofErr w:type="spellEnd"/>
      <w:r w:rsidR="000B0963" w:rsidRPr="000B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» </w:t>
      </w:r>
    </w:p>
    <w:p w:rsidR="00B65E51" w:rsidRPr="00B65E51" w:rsidRDefault="0085073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 22</w:t>
      </w:r>
      <w:bookmarkStart w:id="1" w:name="_GoBack"/>
      <w:bookmarkEnd w:id="1"/>
      <w:r w:rsidR="00B65E51" w:rsidRPr="00B65E5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.09.2021 №</w:t>
      </w:r>
      <w:r w:rsidR="000B096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12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ПОЛОЖЕНИЕ</w:t>
      </w:r>
    </w:p>
    <w:p w:rsidR="00213399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о порядке подготовки местных нормативов градостроительного проектирования муниципального образования </w:t>
      </w:r>
    </w:p>
    <w:p w:rsidR="00B65E51" w:rsidRDefault="000B0963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65E51"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внесения</w:t>
      </w:r>
      <w:r w:rsidR="00B65E51"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изменений в них</w:t>
      </w:r>
    </w:p>
    <w:p w:rsidR="000B0963" w:rsidRPr="00B65E51" w:rsidRDefault="000B0963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5E51" w:rsidRPr="00B65E51" w:rsidRDefault="00B65E51" w:rsidP="002133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Общие положения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Настоящее Положение устанавливает порядок подготовки местных нормативов        градостроительного       проектирования        муниципального образования </w:t>
      </w:r>
      <w:r w:rsid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0B0963"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0B0963"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    и   внесения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изменений   в   них,   в   пределах   полномочий, отнесенных    Градостроительным    кодексом    Российской    Федерации    от 29.12.2004 г. № 190-ФЗ к ведению органов местного самоуправления.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Положение относится к проектам нормативов градостроительного проектирования поселения (далее - Местные нормативы градостроительного проектирования), проектам внесения изменений в такие нормативы, которые подготовлены     органами     местного     самоуправления     муниципального образования </w:t>
      </w:r>
      <w:r w:rsid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0B0963"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0B0963" w:rsidRPr="000B096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Состав  и   содержание  Местных   нормативов  градостроительного проектирования   определяются   статьей   29.2   Градостроительного   кодекса Российской Федерации.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Утверждение   проекта  Местных   нормативов   градостроит</w:t>
      </w:r>
      <w:r w:rsid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ельного проектирования, внесения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изменений в них, которые подготовлены органами местного    самоуправления    муниципального    образования    </w:t>
      </w:r>
      <w:r w:rsid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включает: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рассмотрение </w:t>
      </w:r>
      <w:proofErr w:type="gramStart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соблюдения процедуры подготовки проекта Местных нормативов градостроительного</w:t>
      </w:r>
      <w:proofErr w:type="gramEnd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проектирования, внесения изменений в них.</w:t>
      </w:r>
    </w:p>
    <w:p w:rsidR="00B65E51" w:rsidRPr="00B65E51" w:rsidRDefault="00B65E51" w:rsidP="002133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Порядок подготовки Местных нормативов градостроительного проектирования.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    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Подготовка       Местных        нормативов        градостроительного проектирования, внесения изменений в них осуществляется администрацией муниципального образования </w:t>
      </w:r>
      <w:r w:rsid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    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Содержание       Местных       нормативов       градостроительного проектирования     должны     соответствовать     требованиям     статьи     29.2 Градостроительного кодекса Российской Федерации.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7.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 случае</w:t>
      </w:r>
      <w:proofErr w:type="gramStart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proofErr w:type="gramEnd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если  в  региональных  нормативах  градостроительного проектирования установлены предельные значения расчетных показателей минимально   допустимого   уровня   обеспеченности   объектами   местного значения, предусмотренными частями 3 и 4 статьи 29.2 Градостроительного Кодекса Российской Федерации, населения муниципального образования, расчетные показатели минимально допустимого уровня обеспеченности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такими объектами населения муниципального образования </w:t>
      </w:r>
      <w:r w:rsid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и нормативами градостроительного проектирования, не могут быть ниже этих предельных значений.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8.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 случае</w:t>
      </w:r>
      <w:proofErr w:type="gramStart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proofErr w:type="gramEnd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если  в 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   значения,    предусмотренных    частями    3    и    4    статьи    29.2 Градостроительного    Кодекса    Российской    Федерации,    для    населения муниципального     образования     </w:t>
      </w:r>
      <w:r w:rsid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»,     расчетные показатели максимально допустимого уровня территориальной доступности таких объектов для населения муниципального образования </w:t>
      </w:r>
      <w:r w:rsid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не могут превышать эти предельные значения.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9.   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Расчетные     показатели      минимально     допустимого      уровня обеспеченности объектами  местного значения населения муниципального образования </w:t>
      </w:r>
      <w:r w:rsid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» и расчетные показатели максимально допустимого   уровня   территориальной   доступности   таких   объектов   для населения муниципального образования </w:t>
      </w:r>
      <w:r w:rsid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6A13E6" w:rsidRPr="006A13E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    могут быть утверждены  в  отношении  одного  или  нескольких  видов  объектов, предусмотренных частями 3 и 4 статьи 29.2 Градостроительного Кодекса Российской.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10.     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Подготовка       Местных       нормативов       градостроительного проектирования осуществляется с учетом: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социально-демографического  состава  и  плотности   населения  на территории муниципального образования;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2) 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планов    и    программ    комплексного    социально-экономического развития муниципального образования;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3)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предложений органов местного самоуправления и заинтересованных лиц.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11.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Местные нормативы градостроительного проектирования подлежит размещению на официальном сайте органа местного самоуправления в сети «Интернет» и опубликованию в порядке, установленном для официального опубликования    муниципальных    правовых    актов,    иной    официальной информации, не менее чем за два месяца до их утверждения.</w:t>
      </w:r>
    </w:p>
    <w:p w:rsidR="00B65E51" w:rsidRPr="00B65E51" w:rsidRDefault="00B65E51" w:rsidP="002133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Внесение изменений в Местные нормативы градостроительного проектирования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12.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Подготовка и изменения в Местные нормативы градостроительного проектирования осуществляется в соответствии с настоящим Положением.</w:t>
      </w:r>
    </w:p>
    <w:p w:rsidR="00B65E51" w:rsidRPr="00B65E51" w:rsidRDefault="00B65E51" w:rsidP="002133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Порядок рассмотрения предоставленных органами местного самоуправления Местных нормативов градостроительного проектирования</w:t>
      </w:r>
    </w:p>
    <w:p w:rsidR="006A13E6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13.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Состав предоставляемых документов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13.1.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Местные нормативы градостроительного проектирования, проект внесения   изменений   в   них,   в   объеме   в   соответствии   со   статьей   29.2 Градостроительного кодекса Российской Федерации.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13.2. 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Заключение   администрации   муниципального   образования   о соблюдении частей 2 и 3 статьи 29.4 Градостроительного кодекса Российской Федерации.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13.3. 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Подтверждение   размещения   на   официальном   сайте   органа местного самоуправления в сети «Интернет» проекта Местных нормативов градостроительного проектирования, проекта внесения изменений в них.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13.4.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Подтверждение  опубликования  в  порядке, установленном для официального    опубликования    муниципальных    правовых    актов,    иной официальной информации, не менее чем за два месяца до их утверждения.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14.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Сопроводительное   письмо   за  подписью   главы   администрации органа   местного   самоуправления,   включающее   опись   предоставляемых материалов, перечисленных в пунктах 14.1 - 14.4. настоящего Положения.</w:t>
      </w:r>
    </w:p>
    <w:p w:rsidR="00B65E51" w:rsidRPr="00B65E51" w:rsidRDefault="00B65E51" w:rsidP="002133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Требования к предоставляемым документам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15. 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Все    материалы,    перечисленные    в    разделе    2.1    настоящего Положения, направляются, в соответствии с установленными п.20 ч.1 и </w:t>
      </w:r>
      <w:proofErr w:type="spellStart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</w:t>
      </w:r>
      <w:proofErr w:type="gramStart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.З</w:t>
      </w:r>
      <w:proofErr w:type="spellEnd"/>
      <w:proofErr w:type="gramEnd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ст. 14 131-ФЗ распределением полномочий по решению вопросов местного значения  между  органами   местного  самоуправления  в     администрацию муниципального   образования   «</w:t>
      </w:r>
      <w:proofErr w:type="spellStart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Ахтубинский</w:t>
      </w:r>
      <w:proofErr w:type="spellEnd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район»   для   организации дальнейших   действий   по   их   утверждению   в   порядке,   установленном действующим  законодательством,  на  бумажном  (в  одном  экземпляре)  и электронном (в </w:t>
      </w:r>
      <w:proofErr w:type="gramStart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одном экземпляре) носителях.</w:t>
      </w:r>
      <w:proofErr w:type="gramEnd"/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16.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Материалы на бумажном носителе должны быть прошиты, листы пронумерованы и заверены подписью ответственного исполнителя и печатью администрации.</w:t>
      </w:r>
    </w:p>
    <w:p w:rsidR="00B65E51" w:rsidRPr="00B65E51" w:rsidRDefault="00B65E51" w:rsidP="00B6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17.   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Материалы     передаются     уполномоченным     представителем администрации    муниципального    образования    или    другим    лицом    по доверенности.</w:t>
      </w:r>
    </w:p>
    <w:p w:rsidR="00B65E51" w:rsidRPr="00B65E51" w:rsidRDefault="00B65E51" w:rsidP="002133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Рассмотрение предоставленной документации</w:t>
      </w:r>
    </w:p>
    <w:p w:rsidR="00B65E51" w:rsidRPr="00B65E51" w:rsidRDefault="00B65E51" w:rsidP="00B65E5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65E5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18.   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Рассмотрение  и  утверждение  материалов  Местных  нормативов градостроительного     проектирования    и     внесения     изменений     в    них, подготовленных         администрацией         муниципального         образования </w:t>
      </w:r>
      <w:r w:rsidR="00FE4EF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="00FE4EFB" w:rsidRPr="00FE4EF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Пологозаймищенский</w:t>
      </w:r>
      <w:proofErr w:type="spellEnd"/>
      <w:r w:rsidR="00FE4EFB" w:rsidRPr="00FE4EF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 обеспечивается органами местного самоуправления муниципального   образования   «</w:t>
      </w:r>
      <w:proofErr w:type="spellStart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Ахтубинский</w:t>
      </w:r>
      <w:proofErr w:type="spellEnd"/>
      <w:r w:rsidRPr="00B65E5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район»   в   установленном законом порядке.</w:t>
      </w:r>
    </w:p>
    <w:p w:rsidR="00B65E51" w:rsidRPr="00B65E51" w:rsidRDefault="00B65E51" w:rsidP="00B65E5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452DE4" w:rsidRDefault="00452DE4"/>
    <w:sectPr w:rsidR="00452DE4" w:rsidSect="000B09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2AB"/>
    <w:multiLevelType w:val="hybridMultilevel"/>
    <w:tmpl w:val="4EC2C18E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15ED"/>
    <w:multiLevelType w:val="hybridMultilevel"/>
    <w:tmpl w:val="A9361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4017"/>
    <w:multiLevelType w:val="multilevel"/>
    <w:tmpl w:val="E6F61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2F0E1C"/>
    <w:multiLevelType w:val="hybridMultilevel"/>
    <w:tmpl w:val="E1ACFF0C"/>
    <w:lvl w:ilvl="0" w:tplc="6366A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DD"/>
    <w:rsid w:val="000B0963"/>
    <w:rsid w:val="00104280"/>
    <w:rsid w:val="00145E69"/>
    <w:rsid w:val="001D30DD"/>
    <w:rsid w:val="00213399"/>
    <w:rsid w:val="00216275"/>
    <w:rsid w:val="0027253F"/>
    <w:rsid w:val="002C673D"/>
    <w:rsid w:val="003A5657"/>
    <w:rsid w:val="003B3DC7"/>
    <w:rsid w:val="00452DE4"/>
    <w:rsid w:val="00470F57"/>
    <w:rsid w:val="005379C3"/>
    <w:rsid w:val="006376FC"/>
    <w:rsid w:val="00663C32"/>
    <w:rsid w:val="006A13E6"/>
    <w:rsid w:val="007359B2"/>
    <w:rsid w:val="007B2CA4"/>
    <w:rsid w:val="00850731"/>
    <w:rsid w:val="008956D8"/>
    <w:rsid w:val="008A6906"/>
    <w:rsid w:val="009A5A6B"/>
    <w:rsid w:val="00B65E51"/>
    <w:rsid w:val="00C06FA4"/>
    <w:rsid w:val="00C25964"/>
    <w:rsid w:val="00CE55C4"/>
    <w:rsid w:val="00D800F7"/>
    <w:rsid w:val="00E00BB7"/>
    <w:rsid w:val="00E82C95"/>
    <w:rsid w:val="00F9001C"/>
    <w:rsid w:val="00FA3215"/>
    <w:rsid w:val="00FC7443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A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D30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30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30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A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69EEF-A1B8-4F83-876D-9C782836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Найля</dc:creator>
  <cp:lastModifiedBy>Пользователь Windows</cp:lastModifiedBy>
  <cp:revision>5</cp:revision>
  <cp:lastPrinted>2021-09-23T08:14:00Z</cp:lastPrinted>
  <dcterms:created xsi:type="dcterms:W3CDTF">2021-09-22T07:34:00Z</dcterms:created>
  <dcterms:modified xsi:type="dcterms:W3CDTF">2021-09-23T08:18:00Z</dcterms:modified>
</cp:coreProperties>
</file>