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A" w:rsidRPr="00520697" w:rsidRDefault="007F75EA" w:rsidP="007F7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0697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7F75EA" w:rsidRPr="00520697" w:rsidRDefault="007F75EA" w:rsidP="007F7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697">
        <w:rPr>
          <w:rFonts w:ascii="Times New Roman" w:hAnsi="Times New Roman"/>
          <w:sz w:val="28"/>
          <w:szCs w:val="28"/>
        </w:rPr>
        <w:t>«ПОЛОГОЗАЙМИЩЕНСКИЙ СЕЛЬСОВЕТ»</w:t>
      </w:r>
    </w:p>
    <w:p w:rsidR="007F75EA" w:rsidRPr="00520697" w:rsidRDefault="007F75EA" w:rsidP="007F7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697">
        <w:rPr>
          <w:rFonts w:ascii="Times New Roman" w:hAnsi="Times New Roman"/>
          <w:sz w:val="28"/>
          <w:szCs w:val="28"/>
        </w:rPr>
        <w:t>АХТУБИНСКИЙ РАЙОН   АСТРАХАНСКАЯ ОБЛАСТЬ</w:t>
      </w:r>
    </w:p>
    <w:p w:rsidR="007F75EA" w:rsidRPr="00520697" w:rsidRDefault="007F75EA" w:rsidP="007F75EA">
      <w:pPr>
        <w:jc w:val="center"/>
        <w:rPr>
          <w:rFonts w:ascii="Times New Roman" w:hAnsi="Times New Roman"/>
          <w:sz w:val="28"/>
          <w:szCs w:val="28"/>
        </w:rPr>
      </w:pPr>
    </w:p>
    <w:p w:rsidR="007F75EA" w:rsidRPr="00520697" w:rsidRDefault="007F75EA" w:rsidP="007F75EA">
      <w:pPr>
        <w:jc w:val="center"/>
        <w:rPr>
          <w:rFonts w:ascii="Times New Roman" w:hAnsi="Times New Roman"/>
          <w:sz w:val="28"/>
          <w:szCs w:val="28"/>
        </w:rPr>
      </w:pPr>
      <w:r w:rsidRPr="00520697">
        <w:rPr>
          <w:rFonts w:ascii="Times New Roman" w:hAnsi="Times New Roman"/>
          <w:sz w:val="28"/>
          <w:szCs w:val="28"/>
        </w:rPr>
        <w:t xml:space="preserve">РЕШЕНИЕ </w:t>
      </w:r>
    </w:p>
    <w:p w:rsidR="007F75EA" w:rsidRPr="00520697" w:rsidRDefault="00E7633F" w:rsidP="007F7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F75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7F75EA" w:rsidRPr="00520697">
        <w:rPr>
          <w:rFonts w:ascii="Times New Roman" w:hAnsi="Times New Roman"/>
          <w:sz w:val="28"/>
          <w:szCs w:val="28"/>
        </w:rPr>
        <w:t>. 20</w:t>
      </w:r>
      <w:r w:rsidR="007F75EA">
        <w:rPr>
          <w:rFonts w:ascii="Times New Roman" w:hAnsi="Times New Roman"/>
          <w:sz w:val="28"/>
          <w:szCs w:val="28"/>
        </w:rPr>
        <w:t>20</w:t>
      </w:r>
      <w:r w:rsidR="007F75EA" w:rsidRPr="0052069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F75EA">
        <w:rPr>
          <w:rFonts w:ascii="Times New Roman" w:hAnsi="Times New Roman"/>
          <w:sz w:val="28"/>
          <w:szCs w:val="28"/>
        </w:rPr>
        <w:t xml:space="preserve">                               </w:t>
      </w:r>
      <w:r w:rsidR="007F75EA" w:rsidRPr="0052069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13</w:t>
      </w:r>
      <w:r w:rsidR="007F75EA" w:rsidRPr="0052069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Pr="007F75EA" w:rsidRDefault="00724B41" w:rsidP="007F75EA">
      <w:pPr>
        <w:spacing w:after="0" w:line="240" w:lineRule="auto"/>
        <w:ind w:righ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7F75EA"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муниципальных гарантий муниципального образования «</w:t>
      </w:r>
      <w:r w:rsidR="007F75EA"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4B41" w:rsidRPr="007F75EA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D82" w:rsidRPr="007F75EA" w:rsidRDefault="004E3D82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41" w:rsidRPr="007F75EA" w:rsidRDefault="00724B41" w:rsidP="00724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115, 115.1, 115.2, 115.3 и 117 Бюджетного кодекса Российской Федерации</w:t>
      </w:r>
      <w:r w:rsidRPr="007F75EA">
        <w:rPr>
          <w:rFonts w:ascii="Times New Roman" w:hAnsi="Times New Roman" w:cs="Times New Roman"/>
          <w:sz w:val="28"/>
          <w:szCs w:val="28"/>
        </w:rPr>
        <w:t>, на основании Устава муниципального образования «</w:t>
      </w:r>
      <w:r w:rsidR="007F75EA" w:rsidRPr="007F75EA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7F75EA">
        <w:rPr>
          <w:rFonts w:ascii="Times New Roman" w:hAnsi="Times New Roman" w:cs="Times New Roman"/>
          <w:sz w:val="28"/>
          <w:szCs w:val="28"/>
        </w:rPr>
        <w:t>», Совет муниципального образования «</w:t>
      </w:r>
      <w:r w:rsidR="007F75EA" w:rsidRPr="007F75EA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7F75EA">
        <w:rPr>
          <w:rFonts w:ascii="Times New Roman" w:hAnsi="Times New Roman" w:cs="Times New Roman"/>
          <w:sz w:val="28"/>
          <w:szCs w:val="28"/>
        </w:rPr>
        <w:t>» решил:</w:t>
      </w:r>
    </w:p>
    <w:p w:rsidR="00724B41" w:rsidRPr="007F75EA" w:rsidRDefault="00724B41" w:rsidP="00724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1" w:rsidRPr="007F75EA" w:rsidRDefault="00724B41" w:rsidP="00724B41">
      <w:pPr>
        <w:pStyle w:val="Style7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7" w:firstLine="702"/>
        <w:jc w:val="both"/>
        <w:rPr>
          <w:sz w:val="28"/>
          <w:szCs w:val="28"/>
        </w:rPr>
      </w:pPr>
      <w:r w:rsidRPr="007F75EA">
        <w:rPr>
          <w:sz w:val="28"/>
          <w:szCs w:val="28"/>
        </w:rPr>
        <w:t>Утвердить прилагаемое Положение о предоставлении муниципальных гарантий муниципального образования «</w:t>
      </w:r>
      <w:r w:rsidR="007F75EA" w:rsidRPr="007F75EA">
        <w:rPr>
          <w:sz w:val="28"/>
          <w:szCs w:val="28"/>
        </w:rPr>
        <w:t>Пологозаймищенский сельсовет</w:t>
      </w:r>
      <w:r w:rsidRPr="007F75EA">
        <w:rPr>
          <w:sz w:val="28"/>
          <w:szCs w:val="28"/>
        </w:rPr>
        <w:t>».</w:t>
      </w:r>
    </w:p>
    <w:p w:rsidR="00724B41" w:rsidRPr="007F75EA" w:rsidRDefault="00724B41" w:rsidP="00724B41">
      <w:pPr>
        <w:pStyle w:val="Style9"/>
        <w:widowControl/>
        <w:numPr>
          <w:ilvl w:val="0"/>
          <w:numId w:val="1"/>
        </w:numPr>
        <w:tabs>
          <w:tab w:val="left" w:pos="0"/>
          <w:tab w:val="left" w:pos="540"/>
        </w:tabs>
        <w:spacing w:before="4" w:line="240" w:lineRule="auto"/>
        <w:ind w:firstLine="709"/>
        <w:rPr>
          <w:sz w:val="28"/>
          <w:szCs w:val="28"/>
        </w:rPr>
      </w:pPr>
      <w:r w:rsidRPr="007F75EA">
        <w:rPr>
          <w:sz w:val="28"/>
          <w:szCs w:val="28"/>
        </w:rPr>
        <w:t>Настоящее решение опубликовать на официальном сайте муниципального образования «</w:t>
      </w:r>
      <w:r w:rsidR="007F75EA" w:rsidRPr="007F75EA">
        <w:rPr>
          <w:sz w:val="28"/>
          <w:szCs w:val="28"/>
        </w:rPr>
        <w:t>Пологозаймищенский сельсовет</w:t>
      </w:r>
      <w:r w:rsidRPr="007F75EA">
        <w:rPr>
          <w:sz w:val="28"/>
          <w:szCs w:val="28"/>
        </w:rPr>
        <w:t>».</w:t>
      </w:r>
    </w:p>
    <w:p w:rsidR="00724B41" w:rsidRPr="007F75EA" w:rsidRDefault="00724B41" w:rsidP="00724B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EA">
        <w:rPr>
          <w:rFonts w:ascii="Times New Roman" w:hAnsi="Times New Roman" w:cs="Times New Roman"/>
          <w:sz w:val="28"/>
          <w:szCs w:val="28"/>
        </w:rPr>
        <w:t>Направить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724B41" w:rsidRPr="007F75EA" w:rsidRDefault="00724B41" w:rsidP="00724B41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7F75EA">
        <w:rPr>
          <w:sz w:val="28"/>
          <w:szCs w:val="28"/>
        </w:rPr>
        <w:t xml:space="preserve">Настоящее решение вступает в силу с </w:t>
      </w:r>
      <w:r w:rsidR="00E7633F">
        <w:rPr>
          <w:sz w:val="28"/>
          <w:szCs w:val="28"/>
        </w:rPr>
        <w:t>даты</w:t>
      </w:r>
      <w:r w:rsidRPr="007F75EA">
        <w:rPr>
          <w:sz w:val="28"/>
          <w:szCs w:val="28"/>
        </w:rPr>
        <w:t xml:space="preserve"> о</w:t>
      </w:r>
      <w:r w:rsidR="007F75EA" w:rsidRPr="007F75EA">
        <w:rPr>
          <w:sz w:val="28"/>
          <w:szCs w:val="28"/>
        </w:rPr>
        <w:t>публико</w:t>
      </w:r>
      <w:r w:rsidRPr="007F75EA">
        <w:rPr>
          <w:sz w:val="28"/>
          <w:szCs w:val="28"/>
        </w:rPr>
        <w:t>вания.</w:t>
      </w:r>
    </w:p>
    <w:p w:rsidR="00724B41" w:rsidRPr="007F75EA" w:rsidRDefault="00724B41" w:rsidP="00724B41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7F75EA">
        <w:rPr>
          <w:sz w:val="28"/>
          <w:szCs w:val="28"/>
        </w:rPr>
        <w:t>Контроль за исполнением настоящего решения оставляю за собой.</w:t>
      </w:r>
    </w:p>
    <w:p w:rsidR="00724B41" w:rsidRPr="007F75EA" w:rsidRDefault="00724B41" w:rsidP="00724B41">
      <w:pPr>
        <w:rPr>
          <w:rFonts w:ascii="Times New Roman" w:hAnsi="Times New Roman" w:cs="Times New Roman"/>
          <w:sz w:val="28"/>
          <w:szCs w:val="28"/>
        </w:rPr>
      </w:pPr>
    </w:p>
    <w:p w:rsidR="00724B41" w:rsidRPr="00724B41" w:rsidRDefault="00724B41" w:rsidP="00724B41">
      <w:pPr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7F75EA" w:rsidRDefault="007F75EA" w:rsidP="007F75E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697">
        <w:rPr>
          <w:rFonts w:ascii="Times New Roman" w:hAnsi="Times New Roman" w:cs="Times New Roman"/>
          <w:sz w:val="28"/>
          <w:szCs w:val="28"/>
        </w:rPr>
        <w:t>Глава МО</w:t>
      </w:r>
    </w:p>
    <w:p w:rsidR="00724B41" w:rsidRDefault="007F75EA" w:rsidP="007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«Пологозаймищенский сельсовет»                                         </w:t>
      </w:r>
      <w:r w:rsidRPr="00520697">
        <w:rPr>
          <w:rFonts w:ascii="Times New Roman" w:hAnsi="Times New Roman" w:cs="Times New Roman"/>
          <w:sz w:val="28"/>
          <w:szCs w:val="28"/>
        </w:rPr>
        <w:t>В.А.Курбатов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82" w:rsidRPr="006E2546" w:rsidRDefault="004E3D82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33"/>
      <w:bookmarkEnd w:id="1"/>
      <w:r w:rsidRPr="006E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ПОЛОЖЕНИЕ</w:t>
      </w:r>
    </w:p>
    <w:p w:rsidR="004E3D82" w:rsidRPr="006E2546" w:rsidRDefault="006E2546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муниципальных гарантий</w:t>
      </w:r>
    </w:p>
    <w:p w:rsidR="004E3D82" w:rsidRPr="006E2546" w:rsidRDefault="006E2546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ологозаймищенский сельсовет»</w:t>
      </w:r>
    </w:p>
    <w:p w:rsidR="006E2546" w:rsidRDefault="007F75E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(утверждено решением Совета МО «Пологозаймищенский сельсовет» </w:t>
      </w:r>
    </w:p>
    <w:p w:rsidR="007F75EA" w:rsidRPr="007F75EA" w:rsidRDefault="007F75E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3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33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E7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3D82" w:rsidRPr="004E3D82" w:rsidRDefault="004E3D82" w:rsidP="004E3D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предоставления муниципальных гарантий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учета обязательств по предоставленным муниципальным гарантиям.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осуществляется на основании решения </w:t>
      </w:r>
      <w:r w:rsidR="00F6459C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6459C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F6459C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финансовый год и плановый период).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гарантия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муниципальная гарантия) - вид долгового обязательства, в силу которого муниципальное образование 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соответствии с настоящим Положением муниципальные гарантии могут предоставляться юридическим лицам, зарегистрированным на территории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</w:t>
      </w:r>
      <w:r w:rsidR="00154CF1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осуществляющим деятельность на территории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лиц, установленных Бюджетным кодексом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исполнении, либо наступления событий (обстоятельств), в силу которых срок исполнения обязательств принципала считается наступившим.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гарантия предоставляется и исполняется в валюте, в которой выражена сумма основного обязательства.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Муниципальная гарантия заключается в письменной форме.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 имени муниципального образования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предоставляются Администрацией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общей суммы предоставляемых гарантий, указанной в решении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Муниципальные гарантии предоставляются в очередном финансовом году (очередном финансовом году и плановом периоде) при условии их включения в Программу муниципальных гарантий, утвержденную решением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финансовый год и плановый период).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муниципальных гарантий осуществляется в соответствии с условиями, установленными п. 1.1 ст. 115.2 Бюджетного кодекса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осуществляющую предоставление соответственно муниципальных гарантий,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полного комплекта документов согласно перечню, утвержденному правовым актом Администрации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 результатам рассмотрения документов Администрация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условиями, установленными п. 1.1 ст. 115.2 Бюджетного кодекса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предоставлении муниципальной гарантии принимается в форме правового акта Администрации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4E3D82" w:rsidRPr="006E2546" w:rsidRDefault="0006499D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E3D82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сумма обязательств, вытекающих из муниципальных гарантий, включается в состав муниципального долга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 долгового обязательства.</w:t>
      </w:r>
    </w:p>
    <w:p w:rsidR="0006499D" w:rsidRPr="006E2546" w:rsidRDefault="004E3D82" w:rsidP="004E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 исполнение муниципальной гарантии подлежит отражению в муниципальной долговой книге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внесением сведений, установленных п. 4 ст. 121 Бюджетного кодекса Российской Федерации. </w:t>
      </w:r>
    </w:p>
    <w:p w:rsidR="004E3D82" w:rsidRPr="004E3D82" w:rsidRDefault="004E3D82" w:rsidP="004E3D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B2F" w:rsidRDefault="00FF1B2F"/>
    <w:sectPr w:rsidR="00FF1B2F" w:rsidSect="0072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EDA"/>
    <w:multiLevelType w:val="multilevel"/>
    <w:tmpl w:val="5F9A22FE"/>
    <w:lvl w:ilvl="0">
      <w:start w:val="2"/>
      <w:numFmt w:val="decimal"/>
      <w:lvlText w:val="%1."/>
      <w:legacy w:legacy="1" w:legacySpace="0" w:legacyIndent="6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82"/>
    <w:rsid w:val="0006499D"/>
    <w:rsid w:val="00154CF1"/>
    <w:rsid w:val="001E2F0B"/>
    <w:rsid w:val="002445A8"/>
    <w:rsid w:val="002474CF"/>
    <w:rsid w:val="004E3D82"/>
    <w:rsid w:val="005056C0"/>
    <w:rsid w:val="006E2546"/>
    <w:rsid w:val="0071576E"/>
    <w:rsid w:val="00724B41"/>
    <w:rsid w:val="007F75EA"/>
    <w:rsid w:val="00AA5541"/>
    <w:rsid w:val="00B002B9"/>
    <w:rsid w:val="00E33DBD"/>
    <w:rsid w:val="00E7633F"/>
    <w:rsid w:val="00F6459C"/>
    <w:rsid w:val="00FA08B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7F7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7F7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Какабаева Гульнабат Ишанкулиевна</dc:creator>
  <cp:lastModifiedBy>Пользователь Windows</cp:lastModifiedBy>
  <cp:revision>2</cp:revision>
  <cp:lastPrinted>2020-09-14T07:41:00Z</cp:lastPrinted>
  <dcterms:created xsi:type="dcterms:W3CDTF">2020-11-11T10:45:00Z</dcterms:created>
  <dcterms:modified xsi:type="dcterms:W3CDTF">2020-11-11T10:45:00Z</dcterms:modified>
</cp:coreProperties>
</file>