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10" w:rsidRPr="00B30910" w:rsidRDefault="00B30910" w:rsidP="00B30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91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30910" w:rsidRPr="00B30910" w:rsidRDefault="00B30910" w:rsidP="00B30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09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0910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B30910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B30910" w:rsidRPr="00B30910" w:rsidRDefault="00B30910" w:rsidP="00B30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091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B30910">
        <w:rPr>
          <w:rFonts w:ascii="Times New Roman" w:hAnsi="Times New Roman" w:cs="Times New Roman"/>
          <w:sz w:val="28"/>
          <w:szCs w:val="28"/>
        </w:rPr>
        <w:t xml:space="preserve"> район Астраханская область</w:t>
      </w:r>
    </w:p>
    <w:p w:rsidR="00B30910" w:rsidRPr="00B30910" w:rsidRDefault="00B30910" w:rsidP="00B30910">
      <w:pPr>
        <w:pStyle w:val="1"/>
        <w:tabs>
          <w:tab w:val="left" w:pos="0"/>
        </w:tabs>
        <w:spacing w:before="0" w:beforeAutospacing="0" w:after="0" w:afterAutospacing="0"/>
        <w:jc w:val="center"/>
      </w:pPr>
    </w:p>
    <w:p w:rsidR="00B30910" w:rsidRPr="00B30910" w:rsidRDefault="00B30910" w:rsidP="00B30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10" w:rsidRPr="00B30910" w:rsidRDefault="00B30910" w:rsidP="00B30910">
      <w:pPr>
        <w:pStyle w:val="1"/>
        <w:tabs>
          <w:tab w:val="left" w:pos="0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30910">
        <w:rPr>
          <w:b w:val="0"/>
          <w:sz w:val="28"/>
          <w:szCs w:val="28"/>
        </w:rPr>
        <w:t>РАСПОРЯЖЕНИЕ</w:t>
      </w:r>
    </w:p>
    <w:p w:rsidR="00B30910" w:rsidRPr="00B30910" w:rsidRDefault="00B30910" w:rsidP="00B30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0910" w:rsidRPr="00B30910" w:rsidRDefault="00B30910" w:rsidP="00B30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10" w:rsidRPr="00B30910" w:rsidRDefault="00B30910" w:rsidP="00B30910">
      <w:pPr>
        <w:pStyle w:val="1"/>
        <w:tabs>
          <w:tab w:val="left" w:pos="0"/>
        </w:tabs>
        <w:spacing w:before="0" w:beforeAutospacing="0" w:after="0" w:afterAutospacing="0"/>
        <w:rPr>
          <w:b w:val="0"/>
          <w:sz w:val="28"/>
          <w:szCs w:val="28"/>
        </w:rPr>
      </w:pPr>
      <w:r w:rsidRPr="00B30910">
        <w:rPr>
          <w:b w:val="0"/>
          <w:sz w:val="28"/>
          <w:szCs w:val="28"/>
        </w:rPr>
        <w:t xml:space="preserve">28.08.2023                                                                        </w:t>
      </w:r>
      <w:r w:rsidRPr="00B30910">
        <w:rPr>
          <w:b w:val="0"/>
          <w:sz w:val="28"/>
          <w:szCs w:val="28"/>
        </w:rPr>
        <w:tab/>
        <w:t xml:space="preserve">                        № 41-р</w:t>
      </w:r>
    </w:p>
    <w:p w:rsidR="00B30910" w:rsidRPr="00B30910" w:rsidRDefault="00B30910" w:rsidP="00B30910">
      <w:pPr>
        <w:rPr>
          <w:rFonts w:ascii="Times New Roman" w:hAnsi="Times New Roman" w:cs="Times New Roman"/>
        </w:rPr>
      </w:pPr>
    </w:p>
    <w:p w:rsidR="00B30910" w:rsidRPr="00B30910" w:rsidRDefault="00B30910" w:rsidP="00B309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учетную политику</w:t>
      </w:r>
    </w:p>
    <w:p w:rsidR="00B30910" w:rsidRDefault="00B30910" w:rsidP="00B309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 xml:space="preserve"> для целей бюджетного учета</w:t>
      </w:r>
    </w:p>
    <w:p w:rsidR="00B30910" w:rsidRPr="00B30910" w:rsidRDefault="00B30910" w:rsidP="00B309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910" w:rsidRPr="00B30910" w:rsidRDefault="00B30910" w:rsidP="00B3091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Во исполнение Закона от 06.12.2011 № 402-ФЗ и приказа Минфина от 01.12.2010 №  157н, Федерального стандарта «Учетная политика, оценочные значения и ошибки» (утв. приказом Минфина от 30.12.2017 № 274н), на основании изменений в Инструкцию к Единому плану счетов № 157н:</w:t>
      </w:r>
    </w:p>
    <w:p w:rsidR="00B30910" w:rsidRPr="00B30910" w:rsidRDefault="00B30910" w:rsidP="00B30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1.Внести в учетную политику администрации муниципального образования «</w:t>
      </w:r>
      <w:proofErr w:type="spellStart"/>
      <w:r w:rsidRPr="00B30910">
        <w:rPr>
          <w:rFonts w:ascii="Times New Roman" w:hAnsi="Times New Roman" w:cs="Times New Roman"/>
          <w:color w:val="000000"/>
          <w:sz w:val="28"/>
          <w:szCs w:val="28"/>
        </w:rPr>
        <w:t>Пологозаймищенский</w:t>
      </w:r>
      <w:proofErr w:type="spellEnd"/>
      <w:r w:rsidRPr="00B3091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сельсовет», утвержденную Распоряжением администрации от 19.04.2022 № 24-р следующие изменения:</w:t>
      </w:r>
    </w:p>
    <w:p w:rsidR="00B30910" w:rsidRPr="00B30910" w:rsidRDefault="00B30910" w:rsidP="00B309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1.1. Раздел III. Правила документооборота</w:t>
      </w:r>
      <w:proofErr w:type="gramStart"/>
      <w:r w:rsidRPr="00B3091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30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30910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B30910">
        <w:rPr>
          <w:rFonts w:ascii="Times New Roman" w:hAnsi="Times New Roman" w:cs="Times New Roman"/>
          <w:color w:val="000000"/>
          <w:sz w:val="28"/>
          <w:szCs w:val="28"/>
        </w:rPr>
        <w:t>ополнить пунктом 4.1. следующего содержания: «4.1. Учреждение применяет электронные формы первичных документов и регистров бухучета:</w:t>
      </w:r>
    </w:p>
    <w:p w:rsidR="00B30910" w:rsidRPr="00B30910" w:rsidRDefault="00B30910" w:rsidP="00B30910">
      <w:pPr>
        <w:numPr>
          <w:ilvl w:val="0"/>
          <w:numId w:val="1"/>
        </w:numPr>
        <w:spacing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Акт о консервации (</w:t>
      </w:r>
      <w:proofErr w:type="spellStart"/>
      <w:r w:rsidRPr="00B30910">
        <w:rPr>
          <w:rFonts w:ascii="Times New Roman" w:hAnsi="Times New Roman" w:cs="Times New Roman"/>
          <w:color w:val="000000"/>
          <w:sz w:val="28"/>
          <w:szCs w:val="28"/>
        </w:rPr>
        <w:t>расконсервации</w:t>
      </w:r>
      <w:proofErr w:type="spellEnd"/>
      <w:r w:rsidRPr="00B30910">
        <w:rPr>
          <w:rFonts w:ascii="Times New Roman" w:hAnsi="Times New Roman" w:cs="Times New Roman"/>
          <w:color w:val="000000"/>
          <w:sz w:val="28"/>
          <w:szCs w:val="28"/>
        </w:rPr>
        <w:t>) объекта основных средств (ф. 0510433);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Акт приема-передачи объектов, полученных в личное пользование (ф. 0510434);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Акт списания материальных запасов (ф.0504230);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Решение о прекращении признания активами объектов нефинансовых активов (ф. 0510440);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инвентаризации (ф. 0510439);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 xml:space="preserve">Журнал операций по </w:t>
      </w:r>
      <w:proofErr w:type="spellStart"/>
      <w:r w:rsidRPr="00B30910">
        <w:rPr>
          <w:rFonts w:ascii="Times New Roman" w:hAnsi="Times New Roman" w:cs="Times New Roman"/>
          <w:color w:val="000000"/>
          <w:sz w:val="28"/>
          <w:szCs w:val="28"/>
        </w:rPr>
        <w:t>забалансовому</w:t>
      </w:r>
      <w:proofErr w:type="spellEnd"/>
      <w:r w:rsidRPr="00B30910">
        <w:rPr>
          <w:rFonts w:ascii="Times New Roman" w:hAnsi="Times New Roman" w:cs="Times New Roman"/>
          <w:color w:val="000000"/>
          <w:sz w:val="28"/>
          <w:szCs w:val="28"/>
        </w:rPr>
        <w:t xml:space="preserve"> счету __ (ф. 0509213);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Решение о командировке на территории России (ф. 0504512);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Изменение Решения о командировке (ф. 0504513);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Заявка-обоснование закупки товаров, работ, услуг малого объема (ф. 0504518);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Заявление на выдачу аванса;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Авансовые отчеты (ф.0504505);</w:t>
      </w:r>
    </w:p>
    <w:p w:rsidR="00B30910" w:rsidRPr="00B30910" w:rsidRDefault="00B30910" w:rsidP="00B30910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Отчет о расходах подотчетного лица (ф. 0504520);</w:t>
      </w:r>
    </w:p>
    <w:p w:rsidR="00B30910" w:rsidRPr="00B30910" w:rsidRDefault="00B30910" w:rsidP="00B30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Данные формы применяются вне централизуемых полномочий – при самостоятельном оформлении учреждением и регистрации фактов хозяйственной жизни.</w:t>
      </w:r>
    </w:p>
    <w:p w:rsidR="00B30910" w:rsidRPr="00B30910" w:rsidRDefault="00B30910" w:rsidP="00B309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Список сотрудников, которые оформляют и подписывают электронные документы простой электронной подписью и ЭЦП, приведен в приложении 3 к настоящей Учетной политике.</w:t>
      </w:r>
    </w:p>
    <w:p w:rsidR="00B30910" w:rsidRPr="00B30910" w:rsidRDefault="00B30910" w:rsidP="00B309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Остальные учетные документы и регистры бухгалтерского учета, не поименованные в Перечне документов, составляемых в виде электронного документа, оформляются автоматизированным способом, выводятся на бумажный носитель и подписываются собственноручно.</w:t>
      </w:r>
    </w:p>
    <w:p w:rsidR="00B30910" w:rsidRPr="00B30910" w:rsidRDefault="00B30910" w:rsidP="00B309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 xml:space="preserve"> К учету принимаются счета, счета-фактуры, накладные, акты выполненных работ, универсальный передаточный документ (УПД) и другие первичные документы от контрагентов (поставщиков, исполнителей, подрядчиков), оформленные в электронном виде и подписанные ЭЦП в ЕИС «Закупки» и через оператора электронного документооборота. Правом подписи указанных электронных документов обладают сотрудники, перечень которых приведен в приложении 3 к настоящей Учетной политике.</w:t>
      </w:r>
    </w:p>
    <w:p w:rsidR="00B30910" w:rsidRPr="00B30910" w:rsidRDefault="00B30910" w:rsidP="00B309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Документы, составляемые в электронном виде и подписанные ЭЦП,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Федерации.</w:t>
      </w:r>
    </w:p>
    <w:p w:rsidR="00B30910" w:rsidRPr="00B30910" w:rsidRDefault="00B30910" w:rsidP="00B309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По требованию налоговой инспекции первичные документы представляются в следующем виде:</w:t>
      </w:r>
      <w:r w:rsidRPr="00B30910">
        <w:rPr>
          <w:rFonts w:ascii="Times New Roman" w:hAnsi="Times New Roman" w:cs="Times New Roman"/>
          <w:sz w:val="28"/>
          <w:szCs w:val="28"/>
        </w:rPr>
        <w:br/>
      </w:r>
      <w:r w:rsidRPr="00B30910">
        <w:rPr>
          <w:rFonts w:ascii="Times New Roman" w:hAnsi="Times New Roman" w:cs="Times New Roman"/>
          <w:color w:val="000000"/>
          <w:sz w:val="28"/>
          <w:szCs w:val="28"/>
        </w:rPr>
        <w:t>– документы, которые организация составляет по электронным форматам, утвержденным приказами ФНС, – в электронном виде по телекоммуникационным каналам связи;</w:t>
      </w:r>
      <w:r w:rsidRPr="00B30910">
        <w:rPr>
          <w:rFonts w:ascii="Times New Roman" w:hAnsi="Times New Roman" w:cs="Times New Roman"/>
          <w:sz w:val="28"/>
          <w:szCs w:val="28"/>
        </w:rPr>
        <w:br/>
      </w:r>
      <w:r w:rsidRPr="00B30910">
        <w:rPr>
          <w:rFonts w:ascii="Times New Roman" w:hAnsi="Times New Roman" w:cs="Times New Roman"/>
          <w:color w:val="000000"/>
          <w:sz w:val="28"/>
          <w:szCs w:val="28"/>
        </w:rPr>
        <w:t>– все остальные первичные документы – на бумаге в виде заверенных копий.</w:t>
      </w:r>
    </w:p>
    <w:p w:rsidR="00B30910" w:rsidRPr="00B30910" w:rsidRDefault="00B30910" w:rsidP="00B30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1.2. Дополнить новые строки в приложение № 1 «Рабочий план счетов» учетной политики следующего содержания: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709"/>
        <w:gridCol w:w="708"/>
        <w:gridCol w:w="993"/>
        <w:gridCol w:w="708"/>
        <w:gridCol w:w="851"/>
        <w:gridCol w:w="1276"/>
      </w:tblGrid>
      <w:tr w:rsidR="00B30910" w:rsidRPr="00B30910" w:rsidTr="00040584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Расчеты по единому налоговому платежу</w:t>
            </w:r>
          </w:p>
        </w:tc>
        <w:tc>
          <w:tcPr>
            <w:tcW w:w="7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</w:rPr>
              <w:t>КОСГУ</w:t>
            </w:r>
          </w:p>
        </w:tc>
      </w:tr>
      <w:tr w:rsidR="00B30910" w:rsidRPr="00B30910" w:rsidTr="00040584">
        <w:tc>
          <w:tcPr>
            <w:tcW w:w="43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Расчеты по единому страховому тарифу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0910">
              <w:rPr>
                <w:rFonts w:ascii="Times New Roman" w:hAnsi="Times New Roman" w:cs="Times New Roman"/>
              </w:rPr>
              <w:t>КОСГУ</w:t>
            </w:r>
          </w:p>
        </w:tc>
      </w:tr>
    </w:tbl>
    <w:p w:rsidR="00B30910" w:rsidRPr="00B30910" w:rsidRDefault="00B30910" w:rsidP="00B309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30910" w:rsidRPr="00B30910" w:rsidRDefault="00B30910" w:rsidP="00B30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>1.3.Приложение 3 дополнить таблицей следующего содержания:</w:t>
      </w:r>
    </w:p>
    <w:p w:rsidR="00B30910" w:rsidRPr="00B30910" w:rsidRDefault="00B30910" w:rsidP="00B309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910">
        <w:rPr>
          <w:rFonts w:ascii="Times New Roman" w:hAnsi="Times New Roman" w:cs="Times New Roman"/>
          <w:b/>
          <w:color w:val="000000"/>
          <w:sz w:val="24"/>
          <w:szCs w:val="24"/>
        </w:rPr>
        <w:t>Перечень лиц, имеющих право подписи электронных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2"/>
        <w:gridCol w:w="3101"/>
        <w:gridCol w:w="2831"/>
        <w:gridCol w:w="2329"/>
      </w:tblGrid>
      <w:tr w:rsidR="00B30910" w:rsidRPr="00B30910" w:rsidTr="00040584">
        <w:tc>
          <w:tcPr>
            <w:tcW w:w="0" w:type="auto"/>
            <w:vAlign w:val="center"/>
          </w:tcPr>
          <w:p w:rsidR="00B30910" w:rsidRPr="00B30910" w:rsidRDefault="00B30910" w:rsidP="000405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Должность/статус</w:t>
            </w:r>
          </w:p>
        </w:tc>
        <w:tc>
          <w:tcPr>
            <w:tcW w:w="0" w:type="auto"/>
            <w:vAlign w:val="center"/>
          </w:tcPr>
          <w:p w:rsidR="00B30910" w:rsidRPr="00B30910" w:rsidRDefault="00B30910" w:rsidP="000405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0" w:type="auto"/>
            <w:vAlign w:val="center"/>
          </w:tcPr>
          <w:p w:rsidR="00B30910" w:rsidRPr="00B30910" w:rsidRDefault="00B30910" w:rsidP="000405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электронной подписи</w:t>
            </w:r>
          </w:p>
        </w:tc>
        <w:tc>
          <w:tcPr>
            <w:tcW w:w="0" w:type="auto"/>
            <w:vAlign w:val="center"/>
          </w:tcPr>
          <w:p w:rsidR="00B30910" w:rsidRPr="00B30910" w:rsidRDefault="00B30910" w:rsidP="000405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B30910" w:rsidRPr="00B30910" w:rsidTr="0004058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документы, содержащие реквизит для подписи «Руководитель» или гриф «Утверждаю»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усиленная квалифицированная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B30910" w:rsidRPr="00B30910" w:rsidTr="0004058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документы, которые подписываемые в качестве физлица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910" w:rsidRPr="00B30910" w:rsidTr="0004058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документы, </w:t>
            </w: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содержащие реквизит для подписи «Главный бухгалтер»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усиленная </w:t>
            </w: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квалифицированная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</w:t>
            </w:r>
          </w:p>
        </w:tc>
      </w:tr>
      <w:tr w:rsidR="00B30910" w:rsidRPr="00B30910" w:rsidTr="0004058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проведении инвентаризации (ф. 0510439)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Решения о проведении инвентаризации (ф. 0510447)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 подпись в листе согласования</w:t>
            </w:r>
          </w:p>
        </w:tc>
      </w:tr>
      <w:tr w:rsidR="00B30910" w:rsidRPr="00B30910" w:rsidTr="0004058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Ведомости, журналы операций, решения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проведении инвентаризации (ф. 0510439)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Решения о проведении инвентаризации (ф. 0510447)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 подпись в качестве ответственного исполнителя</w:t>
            </w:r>
          </w:p>
        </w:tc>
      </w:tr>
      <w:tr w:rsidR="00B30910" w:rsidRPr="00B30910" w:rsidTr="0004058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приема-передачи объектов, полученных в личное пользование (ф. 0510434)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усиленная квалифицированная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B30910" w:rsidRPr="00B30910" w:rsidTr="0004058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учета имущества в личном пользовании (ф. 0509097)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910" w:rsidRPr="00B30910" w:rsidTr="0004058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проведении инвентаризации (ф. 0510439)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Решения о проведении инвентаризации (ф. 0510447)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 подпись в листе ознакомления</w:t>
            </w:r>
          </w:p>
        </w:tc>
      </w:tr>
      <w:tr w:rsidR="00B30910" w:rsidRPr="00B30910" w:rsidTr="00040584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Сотрудники, ответственные за имущество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приема-передачи объектов, полученных в личное пользование (ф. 0510434)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0910" w:rsidRPr="00B30910" w:rsidTr="00040584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проведении инвентаризации (ф. 0510439)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Решения о проведении инвентаризации (ф. 0510447)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Ставят подписи в листе ознакомления</w:t>
            </w:r>
          </w:p>
        </w:tc>
      </w:tr>
      <w:tr w:rsidR="00B30910" w:rsidRPr="00B30910" w:rsidTr="0004058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комиссии по поступлению и </w:t>
            </w: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выбытию активов</w:t>
            </w:r>
          </w:p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 по поступлению и выбытию активов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 о консервации (</w:t>
            </w:r>
            <w:proofErr w:type="spellStart"/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расконсервации</w:t>
            </w:r>
            <w:proofErr w:type="spellEnd"/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объекта </w:t>
            </w: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основных средств (ф. 0510433)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прекращении признания активами объектов нефинансовых активов (ф. 0510440)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списании задолженности, не востребованной кредиторами, со счета __ (ф. 0510437)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 признании безнадежной к взысканию задолженности по доходам (ф. 0510436)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признании (восстановлении) сомнительной задолженности по доходам (ф. 0510445)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восстановлении кредиторской задолженности (ф. 0510446)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 об утилизации (уничтожении) материальных ценностей (ф. 0510435)</w:t>
            </w:r>
          </w:p>
          <w:p w:rsidR="00B30910" w:rsidRPr="00B30910" w:rsidRDefault="00B30910" w:rsidP="000405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 признании объектов нефинансовых активов (ф. 0510441)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простая</w:t>
            </w:r>
          </w:p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0910" w:rsidRPr="00B30910" w:rsidRDefault="00B30910" w:rsidP="000405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*для председателя комиссии – усиленная квалифицированная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0910" w:rsidRPr="00B30910" w:rsidRDefault="00B30910" w:rsidP="00040584">
            <w:pPr>
              <w:rPr>
                <w:rFonts w:ascii="Times New Roman" w:hAnsi="Times New Roman" w:cs="Times New Roman"/>
              </w:rPr>
            </w:pPr>
            <w:r w:rsidRPr="00B3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</w:t>
            </w:r>
          </w:p>
        </w:tc>
      </w:tr>
    </w:tbl>
    <w:p w:rsidR="00B30910" w:rsidRPr="00B30910" w:rsidRDefault="00B30910" w:rsidP="00B30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Внесенные изменения действуют при формировании объектов учета с 01.01.2023.</w:t>
      </w:r>
    </w:p>
    <w:p w:rsidR="00B30910" w:rsidRPr="00B30910" w:rsidRDefault="00B30910" w:rsidP="00B309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30910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Pr="00B309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09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распоряжения возложить на главного бухгалтера.</w:t>
      </w:r>
    </w:p>
    <w:p w:rsidR="00B30910" w:rsidRPr="00B30910" w:rsidRDefault="00B30910" w:rsidP="00B30910">
      <w:pPr>
        <w:rPr>
          <w:rFonts w:ascii="Times New Roman" w:hAnsi="Times New Roman" w:cs="Times New Roman"/>
          <w:sz w:val="28"/>
          <w:szCs w:val="28"/>
        </w:rPr>
      </w:pPr>
    </w:p>
    <w:p w:rsidR="00B30910" w:rsidRPr="00B30910" w:rsidRDefault="00B30910" w:rsidP="00B30910">
      <w:pPr>
        <w:rPr>
          <w:rFonts w:ascii="Times New Roman" w:hAnsi="Times New Roman" w:cs="Times New Roman"/>
        </w:rPr>
      </w:pPr>
      <w:r w:rsidRPr="00B30910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B30910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B30910">
        <w:rPr>
          <w:rFonts w:ascii="Times New Roman" w:hAnsi="Times New Roman" w:cs="Times New Roman"/>
          <w:sz w:val="28"/>
          <w:szCs w:val="28"/>
        </w:rPr>
        <w:t xml:space="preserve"> сельсовет»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0910">
        <w:rPr>
          <w:rFonts w:ascii="Times New Roman" w:hAnsi="Times New Roman" w:cs="Times New Roman"/>
          <w:sz w:val="28"/>
          <w:szCs w:val="28"/>
        </w:rPr>
        <w:t xml:space="preserve"> 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91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30910">
        <w:rPr>
          <w:rFonts w:ascii="Times New Roman" w:hAnsi="Times New Roman" w:cs="Times New Roman"/>
          <w:sz w:val="28"/>
          <w:szCs w:val="28"/>
        </w:rPr>
        <w:t>Курбатов</w:t>
      </w:r>
      <w:r w:rsidRPr="00B30910">
        <w:rPr>
          <w:rFonts w:ascii="Times New Roman" w:hAnsi="Times New Roman" w:cs="Times New Roman"/>
        </w:rPr>
        <w:t xml:space="preserve">                                                   </w:t>
      </w:r>
    </w:p>
    <w:p w:rsidR="00B30910" w:rsidRPr="00E57A2C" w:rsidRDefault="00B30910" w:rsidP="00B30910">
      <w:pPr>
        <w:rPr>
          <w:color w:val="000000"/>
          <w:sz w:val="28"/>
          <w:szCs w:val="28"/>
        </w:rPr>
      </w:pPr>
    </w:p>
    <w:p w:rsidR="00B30910" w:rsidRPr="00E57A2C" w:rsidRDefault="00B30910" w:rsidP="00B30910">
      <w:pPr>
        <w:rPr>
          <w:color w:val="000000"/>
          <w:sz w:val="24"/>
          <w:szCs w:val="24"/>
        </w:rPr>
      </w:pPr>
    </w:p>
    <w:p w:rsidR="00A058F4" w:rsidRPr="00AD4F38" w:rsidRDefault="00A058F4" w:rsidP="00AD4F38"/>
    <w:sectPr w:rsidR="00A058F4" w:rsidRPr="00AD4F38" w:rsidSect="00E93BE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7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E7"/>
    <w:rsid w:val="000A2B41"/>
    <w:rsid w:val="002F07DF"/>
    <w:rsid w:val="007B1828"/>
    <w:rsid w:val="008D7F8C"/>
    <w:rsid w:val="00980C39"/>
    <w:rsid w:val="00A00240"/>
    <w:rsid w:val="00A058F4"/>
    <w:rsid w:val="00AD4F38"/>
    <w:rsid w:val="00B16A2D"/>
    <w:rsid w:val="00B30910"/>
    <w:rsid w:val="00E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93B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column-name">
    <w:name w:val="info-column-name"/>
    <w:basedOn w:val="a0"/>
    <w:rsid w:val="008D7F8C"/>
  </w:style>
  <w:style w:type="character" w:customStyle="1" w:styleId="size105e">
    <w:name w:val="size105e"/>
    <w:basedOn w:val="a0"/>
    <w:rsid w:val="008D7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93B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column-name">
    <w:name w:val="info-column-name"/>
    <w:basedOn w:val="a0"/>
    <w:rsid w:val="008D7F8C"/>
  </w:style>
  <w:style w:type="character" w:customStyle="1" w:styleId="size105e">
    <w:name w:val="size105e"/>
    <w:basedOn w:val="a0"/>
    <w:rsid w:val="008D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2022-07-29T10:43:00Z</cp:lastPrinted>
  <dcterms:created xsi:type="dcterms:W3CDTF">2023-08-29T11:18:00Z</dcterms:created>
  <dcterms:modified xsi:type="dcterms:W3CDTF">2023-08-29T11:18:00Z</dcterms:modified>
</cp:coreProperties>
</file>