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2C" w:rsidRPr="00E57A2C" w:rsidRDefault="00E57A2C" w:rsidP="00E57A2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57A2C">
        <w:rPr>
          <w:sz w:val="28"/>
          <w:szCs w:val="28"/>
          <w:lang w:val="ru-RU"/>
        </w:rPr>
        <w:t>Администрация</w:t>
      </w:r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муниципального</w:t>
      </w:r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образования</w:t>
      </w:r>
    </w:p>
    <w:p w:rsidR="00E57A2C" w:rsidRPr="00E57A2C" w:rsidRDefault="00E57A2C" w:rsidP="00E57A2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57A2C">
        <w:rPr>
          <w:sz w:val="28"/>
          <w:szCs w:val="28"/>
          <w:lang w:val="ru-RU"/>
        </w:rPr>
        <w:t>«</w:t>
      </w:r>
      <w:proofErr w:type="spellStart"/>
      <w:r w:rsidRPr="00E57A2C">
        <w:rPr>
          <w:sz w:val="28"/>
          <w:szCs w:val="28"/>
          <w:lang w:val="ru-RU"/>
        </w:rPr>
        <w:t>Пологозаймищенский</w:t>
      </w:r>
      <w:proofErr w:type="spellEnd"/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сельсовет»</w:t>
      </w:r>
    </w:p>
    <w:p w:rsidR="00E57A2C" w:rsidRPr="00E57A2C" w:rsidRDefault="00E57A2C" w:rsidP="00E57A2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  <w:proofErr w:type="spellStart"/>
      <w:r w:rsidRPr="00E57A2C">
        <w:rPr>
          <w:sz w:val="28"/>
          <w:szCs w:val="28"/>
          <w:lang w:val="ru-RU"/>
        </w:rPr>
        <w:t>Ахтубинский</w:t>
      </w:r>
      <w:proofErr w:type="spellEnd"/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район</w:t>
      </w:r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Астраханская</w:t>
      </w:r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область</w:t>
      </w:r>
    </w:p>
    <w:p w:rsidR="00E57A2C" w:rsidRPr="00E57A2C" w:rsidRDefault="00E57A2C" w:rsidP="00E57A2C">
      <w:pPr>
        <w:pStyle w:val="1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/>
          <w:color w:val="auto"/>
          <w:lang w:val="ru-RU"/>
        </w:rPr>
      </w:pPr>
    </w:p>
    <w:p w:rsidR="00E57A2C" w:rsidRPr="00E57A2C" w:rsidRDefault="00E57A2C" w:rsidP="00E57A2C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57A2C" w:rsidRPr="00E57A2C" w:rsidRDefault="00E57A2C" w:rsidP="00E57A2C">
      <w:pPr>
        <w:pStyle w:val="1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/>
          <w:b w:val="0"/>
          <w:color w:val="auto"/>
          <w:lang w:val="ru-RU"/>
        </w:rPr>
      </w:pPr>
      <w:r w:rsidRPr="00E57A2C">
        <w:rPr>
          <w:rFonts w:ascii="Times New Roman" w:hAnsi="Times New Roman"/>
          <w:b w:val="0"/>
          <w:color w:val="auto"/>
          <w:lang w:val="ru-RU"/>
        </w:rPr>
        <w:t>РАСПОРЯЖЕНИЕ</w:t>
      </w:r>
    </w:p>
    <w:p w:rsidR="00E57A2C" w:rsidRPr="00E57A2C" w:rsidRDefault="00E57A2C" w:rsidP="00E57A2C">
      <w:pPr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E57A2C" w:rsidRPr="00E57A2C" w:rsidRDefault="00E57A2C" w:rsidP="00E57A2C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E57A2C" w:rsidRDefault="001B0ACC" w:rsidP="00E57A2C">
      <w:pPr>
        <w:pStyle w:val="1"/>
        <w:tabs>
          <w:tab w:val="left" w:pos="0"/>
        </w:tabs>
        <w:spacing w:before="0" w:beforeAutospacing="0" w:after="0" w:afterAutospacing="0"/>
        <w:rPr>
          <w:rFonts w:ascii="Times New Roman" w:hAnsi="Times New Roman"/>
          <w:b w:val="0"/>
          <w:color w:val="auto"/>
          <w:lang w:val="ru-RU"/>
        </w:rPr>
      </w:pPr>
      <w:r>
        <w:rPr>
          <w:rFonts w:ascii="Times New Roman" w:hAnsi="Times New Roman"/>
          <w:b w:val="0"/>
          <w:color w:val="auto"/>
          <w:lang w:val="ru-RU"/>
        </w:rPr>
        <w:t>19</w:t>
      </w:r>
      <w:r w:rsidR="00E57A2C" w:rsidRPr="00E57A2C">
        <w:rPr>
          <w:rFonts w:ascii="Times New Roman" w:hAnsi="Times New Roman"/>
          <w:b w:val="0"/>
          <w:color w:val="auto"/>
          <w:lang w:val="ru-RU"/>
        </w:rPr>
        <w:t>.0</w:t>
      </w:r>
      <w:r>
        <w:rPr>
          <w:rFonts w:ascii="Times New Roman" w:hAnsi="Times New Roman"/>
          <w:b w:val="0"/>
          <w:color w:val="auto"/>
          <w:lang w:val="ru-RU"/>
        </w:rPr>
        <w:t>4</w:t>
      </w:r>
      <w:r w:rsidR="00E57A2C" w:rsidRPr="00E57A2C">
        <w:rPr>
          <w:rFonts w:ascii="Times New Roman" w:hAnsi="Times New Roman"/>
          <w:b w:val="0"/>
          <w:color w:val="auto"/>
          <w:lang w:val="ru-RU"/>
        </w:rPr>
        <w:t>.2022</w:t>
      </w:r>
      <w:r w:rsidR="003C17E8">
        <w:rPr>
          <w:rFonts w:ascii="Times New Roman" w:hAnsi="Times New Roman"/>
          <w:b w:val="0"/>
          <w:color w:val="auto"/>
          <w:lang w:val="ru-RU"/>
        </w:rPr>
        <w:t xml:space="preserve">                                                                        </w:t>
      </w:r>
      <w:r w:rsidR="00E57A2C" w:rsidRPr="00E57A2C">
        <w:rPr>
          <w:rFonts w:ascii="Times New Roman" w:hAnsi="Times New Roman"/>
          <w:b w:val="0"/>
          <w:color w:val="auto"/>
          <w:lang w:val="ru-RU"/>
        </w:rPr>
        <w:tab/>
      </w:r>
      <w:r w:rsidR="003C17E8">
        <w:rPr>
          <w:rFonts w:ascii="Times New Roman" w:hAnsi="Times New Roman"/>
          <w:b w:val="0"/>
          <w:color w:val="auto"/>
          <w:lang w:val="ru-RU"/>
        </w:rPr>
        <w:t xml:space="preserve">                        </w:t>
      </w:r>
      <w:r w:rsidR="00E57A2C" w:rsidRPr="00E57A2C">
        <w:rPr>
          <w:rFonts w:ascii="Times New Roman" w:hAnsi="Times New Roman"/>
          <w:b w:val="0"/>
          <w:color w:val="auto"/>
          <w:lang w:val="ru-RU"/>
        </w:rPr>
        <w:t>№</w:t>
      </w:r>
      <w:r w:rsidR="003C17E8">
        <w:rPr>
          <w:rFonts w:ascii="Times New Roman" w:hAnsi="Times New Roman"/>
          <w:b w:val="0"/>
          <w:color w:val="auto"/>
          <w:lang w:val="ru-RU"/>
        </w:rPr>
        <w:t xml:space="preserve"> </w:t>
      </w:r>
      <w:r w:rsidR="00E57A2C" w:rsidRPr="00E57A2C">
        <w:rPr>
          <w:rFonts w:ascii="Times New Roman" w:hAnsi="Times New Roman"/>
          <w:b w:val="0"/>
          <w:color w:val="auto"/>
          <w:lang w:val="ru-RU"/>
        </w:rPr>
        <w:t>2</w:t>
      </w:r>
      <w:r>
        <w:rPr>
          <w:rFonts w:ascii="Times New Roman" w:hAnsi="Times New Roman"/>
          <w:b w:val="0"/>
          <w:color w:val="auto"/>
          <w:lang w:val="ru-RU"/>
        </w:rPr>
        <w:t>4</w:t>
      </w:r>
      <w:r w:rsidR="00E57A2C" w:rsidRPr="00E57A2C">
        <w:rPr>
          <w:rFonts w:ascii="Times New Roman" w:hAnsi="Times New Roman"/>
          <w:b w:val="0"/>
          <w:color w:val="auto"/>
          <w:lang w:val="ru-RU"/>
        </w:rPr>
        <w:t>-р</w:t>
      </w:r>
    </w:p>
    <w:p w:rsidR="00E57A2C" w:rsidRPr="00E57A2C" w:rsidRDefault="00E57A2C" w:rsidP="00E57A2C">
      <w:pPr>
        <w:rPr>
          <w:lang w:val="ru-RU"/>
        </w:rPr>
      </w:pPr>
    </w:p>
    <w:p w:rsidR="00E57A2C" w:rsidRPr="00E57A2C" w:rsidRDefault="003C17E8" w:rsidP="00E57A2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E57A2C" w:rsidRPr="00E57A2C">
        <w:rPr>
          <w:color w:val="000000"/>
          <w:sz w:val="28"/>
          <w:szCs w:val="28"/>
          <w:lang w:val="ru-RU"/>
        </w:rPr>
        <w:t>О</w:t>
      </w:r>
      <w:r w:rsidR="00F61DC2" w:rsidRPr="00E57A2C">
        <w:rPr>
          <w:color w:val="000000"/>
          <w:sz w:val="28"/>
          <w:szCs w:val="28"/>
          <w:lang w:val="ru-RU"/>
        </w:rPr>
        <w:t>б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E57A2C">
        <w:rPr>
          <w:color w:val="000000"/>
          <w:sz w:val="28"/>
          <w:szCs w:val="28"/>
          <w:lang w:val="ru-RU"/>
        </w:rPr>
        <w:t>утверждении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E57A2C">
        <w:rPr>
          <w:color w:val="000000"/>
          <w:sz w:val="28"/>
          <w:szCs w:val="28"/>
          <w:lang w:val="ru-RU"/>
        </w:rPr>
        <w:t>учетной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E57A2C">
        <w:rPr>
          <w:color w:val="000000"/>
          <w:sz w:val="28"/>
          <w:szCs w:val="28"/>
          <w:lang w:val="ru-RU"/>
        </w:rPr>
        <w:t>политики</w:t>
      </w:r>
      <w:r>
        <w:rPr>
          <w:color w:val="000000"/>
          <w:sz w:val="28"/>
          <w:szCs w:val="28"/>
          <w:lang w:val="ru-RU"/>
        </w:rPr>
        <w:t xml:space="preserve"> </w:t>
      </w:r>
    </w:p>
    <w:p w:rsidR="001B0ACC" w:rsidRDefault="001B0ACC" w:rsidP="00E57A2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администрации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«</w:t>
      </w:r>
      <w:proofErr w:type="spellStart"/>
      <w:r>
        <w:rPr>
          <w:color w:val="000000"/>
          <w:sz w:val="28"/>
          <w:szCs w:val="28"/>
          <w:lang w:val="ru-RU"/>
        </w:rPr>
        <w:t>Пологозаймищенский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сельсовет»</w:t>
      </w:r>
    </w:p>
    <w:p w:rsidR="0096528F" w:rsidRPr="00E57A2C" w:rsidRDefault="00F61DC2" w:rsidP="00E57A2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57A2C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целей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бюджетного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39118A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557AD">
        <w:rPr>
          <w:color w:val="000000"/>
          <w:sz w:val="28"/>
          <w:szCs w:val="28"/>
          <w:lang w:val="ru-RU"/>
        </w:rPr>
        <w:t>целей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557AD">
        <w:rPr>
          <w:color w:val="000000"/>
          <w:sz w:val="28"/>
          <w:szCs w:val="28"/>
          <w:lang w:val="ru-RU"/>
        </w:rPr>
        <w:t>налогообложения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27"/>
        <w:gridCol w:w="5145"/>
      </w:tblGrid>
      <w:tr w:rsidR="0096528F" w:rsidRPr="00014B0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39118A" w:rsidRDefault="0096528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39118A" w:rsidRDefault="0096528F">
            <w:pPr>
              <w:rPr>
                <w:sz w:val="28"/>
                <w:szCs w:val="28"/>
                <w:lang w:val="ru-RU"/>
              </w:rPr>
            </w:pPr>
          </w:p>
        </w:tc>
      </w:tr>
      <w:tr w:rsidR="0096528F" w:rsidRPr="00014B0F">
        <w:tc>
          <w:tcPr>
            <w:tcW w:w="5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F" w:rsidRPr="0039118A" w:rsidRDefault="0096528F">
            <w:pPr>
              <w:ind w:left="75" w:right="75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28F" w:rsidRPr="0039118A" w:rsidRDefault="0096528F">
            <w:pPr>
              <w:ind w:left="75" w:right="75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6528F" w:rsidRPr="00E57A2C" w:rsidRDefault="00F61DC2" w:rsidP="00E57A2C">
      <w:pPr>
        <w:ind w:firstLine="720"/>
        <w:rPr>
          <w:color w:val="000000"/>
          <w:sz w:val="28"/>
          <w:szCs w:val="28"/>
          <w:lang w:val="ru-RU"/>
        </w:rPr>
      </w:pPr>
      <w:r w:rsidRPr="00E57A2C">
        <w:rPr>
          <w:color w:val="000000"/>
          <w:sz w:val="28"/>
          <w:szCs w:val="28"/>
          <w:lang w:val="ru-RU"/>
        </w:rPr>
        <w:t>Во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исполнение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Закона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06.12.2011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402-ФЗ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приказа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01.12.2010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157н,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Федерального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стандарта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«Учетная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политика,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оценочные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значения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ошибки»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(утв.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30.12.2017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274н):</w:t>
      </w:r>
    </w:p>
    <w:p w:rsidR="0096528F" w:rsidRDefault="00F61DC2" w:rsidP="000C1A6A">
      <w:pPr>
        <w:numPr>
          <w:ilvl w:val="0"/>
          <w:numId w:val="35"/>
        </w:numPr>
        <w:ind w:left="0" w:firstLine="360"/>
        <w:rPr>
          <w:color w:val="000000"/>
          <w:sz w:val="28"/>
          <w:szCs w:val="28"/>
          <w:lang w:val="ru-RU"/>
        </w:rPr>
      </w:pPr>
      <w:r w:rsidRPr="00E57A2C">
        <w:rPr>
          <w:color w:val="000000"/>
          <w:sz w:val="28"/>
          <w:szCs w:val="28"/>
          <w:lang w:val="ru-RU"/>
        </w:rPr>
        <w:t>Утвердить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учетную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политику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B0ACC">
        <w:rPr>
          <w:color w:val="000000"/>
          <w:sz w:val="28"/>
          <w:szCs w:val="28"/>
          <w:lang w:val="ru-RU"/>
        </w:rPr>
        <w:t>администрации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B0ACC">
        <w:rPr>
          <w:color w:val="000000"/>
          <w:sz w:val="28"/>
          <w:szCs w:val="28"/>
          <w:lang w:val="ru-RU"/>
        </w:rPr>
        <w:t>МО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B0ACC">
        <w:rPr>
          <w:color w:val="000000"/>
          <w:sz w:val="28"/>
          <w:szCs w:val="28"/>
          <w:lang w:val="ru-RU"/>
        </w:rPr>
        <w:t>«</w:t>
      </w:r>
      <w:proofErr w:type="spellStart"/>
      <w:r w:rsidR="001B0ACC">
        <w:rPr>
          <w:color w:val="000000"/>
          <w:sz w:val="28"/>
          <w:szCs w:val="28"/>
          <w:lang w:val="ru-RU"/>
        </w:rPr>
        <w:t>Пологозаймищенский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="001B0ACC">
        <w:rPr>
          <w:color w:val="000000"/>
          <w:sz w:val="28"/>
          <w:szCs w:val="28"/>
          <w:lang w:val="ru-RU"/>
        </w:rPr>
        <w:t>сельсовет»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целей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бюджетного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согласно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приложению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1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ввести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действие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E57A2C">
        <w:rPr>
          <w:color w:val="000000"/>
          <w:sz w:val="28"/>
          <w:szCs w:val="28"/>
          <w:lang w:val="ru-RU"/>
        </w:rPr>
        <w:t>действие</w:t>
      </w:r>
      <w:proofErr w:type="spellEnd"/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</w:rPr>
        <w:t xml:space="preserve"> </w:t>
      </w:r>
      <w:r w:rsidR="00E57A2C" w:rsidRPr="00E57A2C">
        <w:rPr>
          <w:color w:val="000000"/>
          <w:sz w:val="28"/>
          <w:szCs w:val="28"/>
          <w:lang w:val="ru-RU"/>
        </w:rPr>
        <w:t>01.01.2022</w:t>
      </w:r>
      <w:r w:rsidRPr="00E57A2C">
        <w:rPr>
          <w:color w:val="000000"/>
          <w:sz w:val="28"/>
          <w:szCs w:val="28"/>
          <w:lang w:val="ru-RU"/>
        </w:rPr>
        <w:t>.</w:t>
      </w:r>
    </w:p>
    <w:p w:rsidR="000C1A6A" w:rsidRPr="00E57A2C" w:rsidRDefault="003C17E8" w:rsidP="000C1A6A">
      <w:pPr>
        <w:numPr>
          <w:ilvl w:val="0"/>
          <w:numId w:val="35"/>
        </w:numPr>
        <w:ind w:left="0" w:firstLine="36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Утвердить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учетную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политику</w:t>
      </w:r>
      <w:r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администрации</w:t>
      </w:r>
      <w:r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МО</w:t>
      </w:r>
      <w:r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«</w:t>
      </w:r>
      <w:proofErr w:type="spellStart"/>
      <w:r w:rsidR="000C1A6A">
        <w:rPr>
          <w:color w:val="000000"/>
          <w:sz w:val="28"/>
          <w:szCs w:val="28"/>
          <w:lang w:val="ru-RU"/>
        </w:rPr>
        <w:t>Пологозаймищенский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сельсовет»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для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целей</w:t>
      </w:r>
      <w:r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налогообложения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согласно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приложению</w:t>
      </w:r>
      <w:r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№</w:t>
      </w:r>
      <w:r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ввести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ее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действие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0C1A6A" w:rsidRPr="00E57A2C">
        <w:rPr>
          <w:color w:val="000000"/>
          <w:sz w:val="28"/>
          <w:szCs w:val="28"/>
          <w:lang w:val="ru-RU"/>
        </w:rPr>
        <w:t>действие</w:t>
      </w:r>
      <w:proofErr w:type="spellEnd"/>
      <w:proofErr w:type="gramEnd"/>
      <w:r>
        <w:rPr>
          <w:color w:val="000000"/>
          <w:sz w:val="28"/>
          <w:szCs w:val="28"/>
          <w:lang w:val="ru-RU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</w:rPr>
        <w:t xml:space="preserve"> </w:t>
      </w:r>
      <w:r w:rsidR="000C1A6A" w:rsidRPr="00E57A2C">
        <w:rPr>
          <w:color w:val="000000"/>
          <w:sz w:val="28"/>
          <w:szCs w:val="28"/>
          <w:lang w:val="ru-RU"/>
        </w:rPr>
        <w:t>01.01.2022.</w:t>
      </w:r>
    </w:p>
    <w:p w:rsidR="0096528F" w:rsidRPr="00E57A2C" w:rsidRDefault="00F61DC2" w:rsidP="000C1A6A">
      <w:pPr>
        <w:numPr>
          <w:ilvl w:val="0"/>
          <w:numId w:val="35"/>
        </w:numPr>
        <w:ind w:left="0" w:firstLine="360"/>
        <w:rPr>
          <w:color w:val="000000"/>
          <w:sz w:val="28"/>
          <w:szCs w:val="28"/>
          <w:lang w:val="ru-RU"/>
        </w:rPr>
      </w:pPr>
      <w:r w:rsidRPr="00E57A2C">
        <w:rPr>
          <w:color w:val="000000"/>
          <w:sz w:val="28"/>
          <w:szCs w:val="28"/>
          <w:lang w:val="ru-RU"/>
        </w:rPr>
        <w:t>Довести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до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всех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подразделений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служб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соответствующие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документы,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необходимые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обеспечени</w:t>
      </w:r>
      <w:r w:rsidR="00E57A2C">
        <w:rPr>
          <w:color w:val="000000"/>
          <w:sz w:val="28"/>
          <w:szCs w:val="28"/>
          <w:lang w:val="ru-RU"/>
        </w:rPr>
        <w:t>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57A2C">
        <w:rPr>
          <w:color w:val="000000"/>
          <w:sz w:val="28"/>
          <w:szCs w:val="28"/>
          <w:lang w:val="ru-RU"/>
        </w:rPr>
        <w:t>реализации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57A2C">
        <w:rPr>
          <w:color w:val="000000"/>
          <w:sz w:val="28"/>
          <w:szCs w:val="28"/>
          <w:lang w:val="ru-RU"/>
        </w:rPr>
        <w:t>учетной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57A2C">
        <w:rPr>
          <w:color w:val="000000"/>
          <w:sz w:val="28"/>
          <w:szCs w:val="28"/>
          <w:lang w:val="ru-RU"/>
        </w:rPr>
        <w:t>политики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организации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бюджетного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учета,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документооборота,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санкционирования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расходов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57A2C">
        <w:rPr>
          <w:color w:val="000000"/>
          <w:sz w:val="28"/>
          <w:szCs w:val="28"/>
          <w:lang w:val="ru-RU"/>
        </w:rPr>
        <w:t>администрации</w:t>
      </w:r>
      <w:r w:rsidRPr="00E57A2C">
        <w:rPr>
          <w:color w:val="000000"/>
          <w:sz w:val="28"/>
          <w:szCs w:val="28"/>
          <w:lang w:val="ru-RU"/>
        </w:rPr>
        <w:t>.</w:t>
      </w:r>
    </w:p>
    <w:p w:rsidR="0096528F" w:rsidRDefault="00F61DC2" w:rsidP="000C1A6A">
      <w:pPr>
        <w:numPr>
          <w:ilvl w:val="0"/>
          <w:numId w:val="35"/>
        </w:numPr>
        <w:ind w:left="0" w:firstLine="360"/>
        <w:rPr>
          <w:color w:val="000000"/>
          <w:sz w:val="28"/>
          <w:szCs w:val="28"/>
          <w:lang w:val="ru-RU"/>
        </w:rPr>
      </w:pPr>
      <w:proofErr w:type="gramStart"/>
      <w:r w:rsidRPr="00E57A2C">
        <w:rPr>
          <w:color w:val="000000"/>
          <w:sz w:val="28"/>
          <w:szCs w:val="28"/>
          <w:lang w:val="ru-RU"/>
        </w:rPr>
        <w:t>Контроль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за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исполнением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57A2C" w:rsidRPr="00E57A2C">
        <w:rPr>
          <w:color w:val="000000"/>
          <w:sz w:val="28"/>
          <w:szCs w:val="28"/>
          <w:lang w:val="ru-RU"/>
        </w:rPr>
        <w:t>распоряжения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возложить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57A2C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57A2C" w:rsidRPr="00E57A2C">
        <w:rPr>
          <w:color w:val="000000"/>
          <w:sz w:val="28"/>
          <w:szCs w:val="28"/>
          <w:lang w:val="ru-RU"/>
        </w:rPr>
        <w:t>главного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57A2C" w:rsidRPr="00E57A2C">
        <w:rPr>
          <w:color w:val="000000"/>
          <w:sz w:val="28"/>
          <w:szCs w:val="28"/>
          <w:lang w:val="ru-RU"/>
        </w:rPr>
        <w:t>бухгалтера</w:t>
      </w:r>
      <w:r w:rsidRPr="00E57A2C">
        <w:rPr>
          <w:color w:val="000000"/>
          <w:sz w:val="28"/>
          <w:szCs w:val="28"/>
          <w:lang w:val="ru-RU"/>
        </w:rPr>
        <w:t>.</w:t>
      </w:r>
    </w:p>
    <w:p w:rsidR="000C1A6A" w:rsidRDefault="000C1A6A" w:rsidP="00E57A2C">
      <w:pPr>
        <w:rPr>
          <w:sz w:val="28"/>
          <w:szCs w:val="28"/>
          <w:lang w:val="ru-RU"/>
        </w:rPr>
      </w:pPr>
    </w:p>
    <w:p w:rsidR="00E57A2C" w:rsidRPr="00E57A2C" w:rsidRDefault="00E57A2C" w:rsidP="00E57A2C">
      <w:pPr>
        <w:rPr>
          <w:lang w:val="ru-RU"/>
        </w:rPr>
      </w:pPr>
      <w:r w:rsidRPr="00E57A2C">
        <w:rPr>
          <w:sz w:val="28"/>
          <w:szCs w:val="28"/>
          <w:lang w:val="ru-RU"/>
        </w:rPr>
        <w:t>Глава</w:t>
      </w:r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МО</w:t>
      </w:r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«</w:t>
      </w:r>
      <w:proofErr w:type="spellStart"/>
      <w:r w:rsidRPr="00E57A2C">
        <w:rPr>
          <w:sz w:val="28"/>
          <w:szCs w:val="28"/>
          <w:lang w:val="ru-RU"/>
        </w:rPr>
        <w:t>Пологозаймищенский</w:t>
      </w:r>
      <w:proofErr w:type="spellEnd"/>
      <w:r w:rsidR="003C17E8">
        <w:rPr>
          <w:sz w:val="28"/>
          <w:szCs w:val="28"/>
          <w:lang w:val="ru-RU"/>
        </w:rPr>
        <w:t xml:space="preserve"> </w:t>
      </w:r>
      <w:r w:rsidRPr="00E57A2C">
        <w:rPr>
          <w:sz w:val="28"/>
          <w:szCs w:val="28"/>
          <w:lang w:val="ru-RU"/>
        </w:rPr>
        <w:t>сельсовет»</w:t>
      </w:r>
      <w:r w:rsidR="003C17E8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В.А.</w:t>
      </w:r>
      <w:r w:rsidRPr="00E57A2C">
        <w:rPr>
          <w:sz w:val="28"/>
          <w:szCs w:val="28"/>
          <w:lang w:val="ru-RU"/>
        </w:rPr>
        <w:t>Курбатов</w:t>
      </w:r>
      <w:r w:rsidR="003C17E8">
        <w:rPr>
          <w:lang w:val="ru-RU"/>
        </w:rPr>
        <w:t xml:space="preserve">                                                   </w:t>
      </w:r>
    </w:p>
    <w:p w:rsidR="00E57A2C" w:rsidRPr="00E57A2C" w:rsidRDefault="00E57A2C">
      <w:pPr>
        <w:rPr>
          <w:color w:val="000000"/>
          <w:sz w:val="28"/>
          <w:szCs w:val="28"/>
          <w:lang w:val="ru-RU"/>
        </w:rPr>
      </w:pPr>
    </w:p>
    <w:p w:rsidR="0096528F" w:rsidRPr="00E57A2C" w:rsidRDefault="0096528F">
      <w:pPr>
        <w:rPr>
          <w:color w:val="000000"/>
          <w:sz w:val="24"/>
          <w:szCs w:val="24"/>
          <w:lang w:val="ru-RU"/>
        </w:rPr>
      </w:pPr>
    </w:p>
    <w:p w:rsidR="000C1A6A" w:rsidRPr="000C1A6A" w:rsidRDefault="00EC182C" w:rsidP="000F35DA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0C1A6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3C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6A" w:rsidRPr="000C1A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6A" w:rsidRPr="000C1A6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C1A6A">
        <w:rPr>
          <w:rFonts w:ascii="Times New Roman" w:hAnsi="Times New Roman" w:cs="Times New Roman"/>
        </w:rPr>
        <w:br/>
      </w:r>
      <w:r w:rsidR="003C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1A6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1A6A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="003C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color w:val="000000"/>
          <w:sz w:val="24"/>
          <w:szCs w:val="24"/>
        </w:rPr>
        <w:t>распоряжению</w:t>
      </w:r>
      <w:r w:rsidR="003C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A6A" w:rsidRPr="000C1A6A">
        <w:rPr>
          <w:rFonts w:ascii="Times New Roman" w:hAnsi="Times New Roman" w:cs="Times New Roman"/>
          <w:sz w:val="24"/>
          <w:szCs w:val="24"/>
        </w:rPr>
        <w:t>администрации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A6A">
        <w:rPr>
          <w:rFonts w:ascii="Times New Roman" w:hAnsi="Times New Roman" w:cs="Times New Roman"/>
          <w:sz w:val="24"/>
          <w:szCs w:val="24"/>
        </w:rPr>
        <w:t>МО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1A6A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сельсовет»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28F" w:rsidRPr="000C1A6A" w:rsidRDefault="00EC182C" w:rsidP="000C1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A6A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3C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ACC" w:rsidRPr="000C1A6A">
        <w:rPr>
          <w:rFonts w:ascii="Times New Roman" w:hAnsi="Times New Roman" w:cs="Times New Roman"/>
          <w:color w:val="000000"/>
          <w:sz w:val="24"/>
          <w:szCs w:val="24"/>
        </w:rPr>
        <w:t>19.04.2022</w:t>
      </w:r>
      <w:r w:rsidR="003C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3C1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ACC" w:rsidRPr="000C1A6A">
        <w:rPr>
          <w:rFonts w:ascii="Times New Roman" w:hAnsi="Times New Roman" w:cs="Times New Roman"/>
          <w:color w:val="000000"/>
          <w:sz w:val="24"/>
          <w:szCs w:val="24"/>
        </w:rPr>
        <w:t>24-р</w:t>
      </w:r>
    </w:p>
    <w:p w:rsidR="0096528F" w:rsidRPr="00EC182C" w:rsidRDefault="00F61DC2">
      <w:pPr>
        <w:jc w:val="center"/>
        <w:rPr>
          <w:color w:val="000000"/>
          <w:sz w:val="28"/>
          <w:szCs w:val="28"/>
          <w:lang w:val="ru-RU"/>
        </w:rPr>
      </w:pPr>
      <w:r w:rsidRPr="00EC182C">
        <w:rPr>
          <w:b/>
          <w:bCs/>
          <w:color w:val="000000"/>
          <w:sz w:val="28"/>
          <w:szCs w:val="28"/>
          <w:lang w:val="ru-RU"/>
        </w:rPr>
        <w:t>Учетная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политика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B0ACC">
        <w:rPr>
          <w:b/>
          <w:bCs/>
          <w:color w:val="000000"/>
          <w:sz w:val="28"/>
          <w:szCs w:val="28"/>
          <w:lang w:val="ru-RU"/>
        </w:rPr>
        <w:t>администрации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B0ACC">
        <w:rPr>
          <w:b/>
          <w:bCs/>
          <w:color w:val="000000"/>
          <w:sz w:val="28"/>
          <w:szCs w:val="28"/>
          <w:lang w:val="ru-RU"/>
        </w:rPr>
        <w:t>МО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B0ACC">
        <w:rPr>
          <w:b/>
          <w:bCs/>
          <w:color w:val="000000"/>
          <w:sz w:val="28"/>
          <w:szCs w:val="28"/>
          <w:lang w:val="ru-RU"/>
        </w:rPr>
        <w:t>«</w:t>
      </w:r>
      <w:proofErr w:type="spellStart"/>
      <w:r w:rsidR="001B0ACC">
        <w:rPr>
          <w:b/>
          <w:bCs/>
          <w:color w:val="000000"/>
          <w:sz w:val="28"/>
          <w:szCs w:val="28"/>
          <w:lang w:val="ru-RU"/>
        </w:rPr>
        <w:t>Пологозаймищенский</w:t>
      </w:r>
      <w:proofErr w:type="spellEnd"/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="001B0ACC">
        <w:rPr>
          <w:b/>
          <w:bCs/>
          <w:color w:val="000000"/>
          <w:sz w:val="28"/>
          <w:szCs w:val="28"/>
          <w:lang w:val="ru-RU"/>
        </w:rPr>
        <w:t>сельсовет»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для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целей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бюджетного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учета</w:t>
      </w:r>
    </w:p>
    <w:p w:rsidR="0096528F" w:rsidRPr="00EC182C" w:rsidRDefault="00F61DC2" w:rsidP="00EC182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C182C">
        <w:rPr>
          <w:color w:val="000000"/>
          <w:sz w:val="28"/>
          <w:szCs w:val="28"/>
          <w:lang w:val="ru-RU"/>
        </w:rPr>
        <w:t>Учетная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политика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C182C" w:rsidRPr="00EC182C">
        <w:rPr>
          <w:color w:val="000000"/>
          <w:sz w:val="28"/>
          <w:szCs w:val="28"/>
          <w:lang w:val="ru-RU"/>
        </w:rPr>
        <w:t>администрации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C182C" w:rsidRPr="00EC182C">
        <w:rPr>
          <w:color w:val="000000"/>
          <w:sz w:val="28"/>
          <w:szCs w:val="28"/>
          <w:lang w:val="ru-RU"/>
        </w:rPr>
        <w:t>муниципального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C182C" w:rsidRPr="00EC182C">
        <w:rPr>
          <w:color w:val="000000"/>
          <w:sz w:val="28"/>
          <w:szCs w:val="28"/>
          <w:lang w:val="ru-RU"/>
        </w:rPr>
        <w:t>образования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EC182C" w:rsidRPr="00EC182C">
        <w:rPr>
          <w:color w:val="000000"/>
          <w:sz w:val="28"/>
          <w:szCs w:val="28"/>
          <w:lang w:val="ru-RU"/>
        </w:rPr>
        <w:t>«</w:t>
      </w:r>
      <w:proofErr w:type="spellStart"/>
      <w:r w:rsidR="00EC182C" w:rsidRPr="00EC182C">
        <w:rPr>
          <w:color w:val="000000"/>
          <w:sz w:val="28"/>
          <w:szCs w:val="28"/>
          <w:lang w:val="ru-RU"/>
        </w:rPr>
        <w:t>Полого-займищенский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="00EC182C" w:rsidRPr="00EC182C">
        <w:rPr>
          <w:color w:val="000000"/>
          <w:sz w:val="28"/>
          <w:szCs w:val="28"/>
          <w:lang w:val="ru-RU"/>
        </w:rPr>
        <w:t>сельсовет»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разработана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соответствии:</w:t>
      </w:r>
    </w:p>
    <w:p w:rsidR="0096528F" w:rsidRPr="00EC182C" w:rsidRDefault="00F61DC2" w:rsidP="000C1A6A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contextualSpacing/>
        <w:rPr>
          <w:color w:val="000000"/>
          <w:sz w:val="28"/>
          <w:szCs w:val="28"/>
        </w:rPr>
      </w:pPr>
      <w:r w:rsidRPr="00EC182C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01.12.2010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157н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«Об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утверждении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Единого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плана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органов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власти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(государственных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органов),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органов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местного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самоуправления,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органов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управления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внебюджетными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фондами,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государственных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академий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наук,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(муниципальных)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учреждений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Инструкции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применению»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</w:rPr>
        <w:t>(</w:t>
      </w:r>
      <w:proofErr w:type="spellStart"/>
      <w:r w:rsidRPr="00EC182C">
        <w:rPr>
          <w:color w:val="000000"/>
          <w:sz w:val="28"/>
          <w:szCs w:val="28"/>
        </w:rPr>
        <w:t>далее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–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EC182C">
        <w:rPr>
          <w:color w:val="000000"/>
          <w:sz w:val="28"/>
          <w:szCs w:val="28"/>
        </w:rPr>
        <w:t>Инструкция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к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EC182C">
        <w:rPr>
          <w:color w:val="000000"/>
          <w:sz w:val="28"/>
          <w:szCs w:val="28"/>
        </w:rPr>
        <w:t>Единому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EC182C">
        <w:rPr>
          <w:color w:val="000000"/>
          <w:sz w:val="28"/>
          <w:szCs w:val="28"/>
        </w:rPr>
        <w:t>плану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EC182C">
        <w:rPr>
          <w:color w:val="000000"/>
          <w:sz w:val="28"/>
          <w:szCs w:val="28"/>
        </w:rPr>
        <w:t>счетов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№</w:t>
      </w:r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157н);</w:t>
      </w:r>
    </w:p>
    <w:p w:rsidR="0096528F" w:rsidRPr="00EC182C" w:rsidRDefault="00F61DC2" w:rsidP="000C1A6A">
      <w:pPr>
        <w:numPr>
          <w:ilvl w:val="0"/>
          <w:numId w:val="1"/>
        </w:numPr>
        <w:tabs>
          <w:tab w:val="clear" w:pos="720"/>
          <w:tab w:val="num" w:pos="0"/>
        </w:tabs>
        <w:ind w:left="-142" w:right="180" w:firstLine="562"/>
        <w:contextualSpacing/>
        <w:rPr>
          <w:color w:val="000000"/>
          <w:sz w:val="28"/>
          <w:szCs w:val="28"/>
        </w:rPr>
      </w:pPr>
      <w:r w:rsidRPr="00EC182C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06.12.2010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162н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«Об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утверждении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Плана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счетов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бюджетного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Инструкции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применению»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</w:rPr>
        <w:t>(</w:t>
      </w:r>
      <w:proofErr w:type="spellStart"/>
      <w:r w:rsidRPr="00EC182C">
        <w:rPr>
          <w:color w:val="000000"/>
          <w:sz w:val="28"/>
          <w:szCs w:val="28"/>
        </w:rPr>
        <w:t>далее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–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EC182C">
        <w:rPr>
          <w:color w:val="000000"/>
          <w:sz w:val="28"/>
          <w:szCs w:val="28"/>
        </w:rPr>
        <w:t>Инструкция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№</w:t>
      </w:r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162н);</w:t>
      </w:r>
    </w:p>
    <w:p w:rsidR="0096528F" w:rsidRPr="00EC182C" w:rsidRDefault="00F61DC2" w:rsidP="000C1A6A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EC182C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06.06.2019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85н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Порядке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формирования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применения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кодов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бюджетной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классификации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Российской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Федерации,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структуре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принципах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назначения»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приказ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85н);</w:t>
      </w:r>
    </w:p>
    <w:p w:rsidR="0096528F" w:rsidRPr="00EC182C" w:rsidRDefault="00F61DC2" w:rsidP="000C1A6A">
      <w:pPr>
        <w:numPr>
          <w:ilvl w:val="0"/>
          <w:numId w:val="1"/>
        </w:numPr>
        <w:tabs>
          <w:tab w:val="clear" w:pos="720"/>
          <w:tab w:val="left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EC182C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29.11.2017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209н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«Об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утверждении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EC182C">
        <w:rPr>
          <w:color w:val="000000"/>
          <w:sz w:val="28"/>
          <w:szCs w:val="28"/>
          <w:lang w:val="ru-RU"/>
        </w:rPr>
        <w:t>Порядка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применения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классификации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операций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сектора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государственного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управления»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приказ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209н);</w:t>
      </w:r>
    </w:p>
    <w:p w:rsidR="0096528F" w:rsidRPr="00EC182C" w:rsidRDefault="00F61DC2" w:rsidP="000C1A6A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</w:rPr>
      </w:pPr>
      <w:r w:rsidRPr="00EC182C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30.03.2015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52н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«Об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утверждении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форм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первичных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учетных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регистров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учета,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применяемых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органами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власти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(государственными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органами),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органами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местного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самоуправления,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органами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управления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внебюджетными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фондами,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(муниципальными)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учреждениями,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Методических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указаний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применению»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</w:rPr>
        <w:t>(</w:t>
      </w:r>
      <w:proofErr w:type="spellStart"/>
      <w:r w:rsidRPr="00EC182C">
        <w:rPr>
          <w:color w:val="000000"/>
          <w:sz w:val="28"/>
          <w:szCs w:val="28"/>
        </w:rPr>
        <w:t>далее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–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EC182C">
        <w:rPr>
          <w:color w:val="000000"/>
          <w:sz w:val="28"/>
          <w:szCs w:val="28"/>
        </w:rPr>
        <w:t>приказ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№</w:t>
      </w:r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52н);</w:t>
      </w:r>
    </w:p>
    <w:p w:rsidR="0096528F" w:rsidRPr="00EC182C" w:rsidRDefault="00F61DC2" w:rsidP="000C1A6A">
      <w:pPr>
        <w:numPr>
          <w:ilvl w:val="0"/>
          <w:numId w:val="1"/>
        </w:numPr>
        <w:tabs>
          <w:tab w:val="clear" w:pos="720"/>
          <w:tab w:val="num" w:pos="0"/>
        </w:tabs>
        <w:ind w:left="0" w:right="180" w:firstLine="420"/>
        <w:rPr>
          <w:color w:val="000000"/>
          <w:sz w:val="28"/>
          <w:szCs w:val="28"/>
          <w:lang w:val="ru-RU"/>
        </w:rPr>
      </w:pPr>
      <w:proofErr w:type="gramStart"/>
      <w:r w:rsidRPr="00EC182C">
        <w:rPr>
          <w:color w:val="000000"/>
          <w:sz w:val="28"/>
          <w:szCs w:val="28"/>
          <w:lang w:val="ru-RU"/>
        </w:rPr>
        <w:t>федеральными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стандартами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государственных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финансов,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утвержденными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приказами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31.12.2016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256н,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257н,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258н,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259н,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260н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соответственно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«Концептуальные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основы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отчетности»,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«Основные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средства»,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«Аренда»,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«Обесценение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активов»,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«Представление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(финансовой)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отчетности»),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30.12.2017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274н,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275н,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277н,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278н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соответственно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«Учетная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политика,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оценочные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значения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ошибки»,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«События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отчетной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даты»,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«Информация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EC182C">
        <w:rPr>
          <w:color w:val="000000"/>
          <w:sz w:val="28"/>
          <w:szCs w:val="28"/>
          <w:lang w:val="ru-RU"/>
        </w:rPr>
        <w:t>связанных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сторонах»,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«Отчет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движении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денежных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средств»),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27.02.2018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32н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«Доходы»),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28.02.2018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34н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</w:t>
      </w:r>
      <w:proofErr w:type="spellStart"/>
      <w:r w:rsidRPr="00EC182C">
        <w:rPr>
          <w:color w:val="000000"/>
          <w:sz w:val="28"/>
          <w:szCs w:val="28"/>
          <w:lang w:val="ru-RU"/>
        </w:rPr>
        <w:t>Непроизведенные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активы»),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30.05.2018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№122н,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124н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соответственно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«Влияние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изменений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курсов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иностранных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валют»,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«Резервы»),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07.12.2018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256н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«Запасы»),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29.06.2018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145н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«Долгосрочные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договоры»),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15.11.2019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181н,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182н,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183н,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184н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соответственно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lastRenderedPageBreak/>
        <w:t>«Нематериальные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активы»,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</w:t>
      </w:r>
      <w:proofErr w:type="gramStart"/>
      <w:r w:rsidRPr="00EC182C">
        <w:rPr>
          <w:color w:val="000000"/>
          <w:sz w:val="28"/>
          <w:szCs w:val="28"/>
          <w:lang w:val="ru-RU"/>
        </w:rPr>
        <w:t>Затраты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заимствованиям»,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«Совместная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деятельность»,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«Выплаты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персоналу»),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30.06.2020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129н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«Финансовые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инструменты»).</w:t>
      </w:r>
      <w:proofErr w:type="gramEnd"/>
    </w:p>
    <w:p w:rsidR="0096528F" w:rsidRPr="00EC182C" w:rsidRDefault="00F61DC2">
      <w:pPr>
        <w:rPr>
          <w:color w:val="000000"/>
          <w:sz w:val="28"/>
          <w:szCs w:val="28"/>
        </w:rPr>
      </w:pPr>
      <w:proofErr w:type="spellStart"/>
      <w:r w:rsidRPr="00EC182C">
        <w:rPr>
          <w:color w:val="000000"/>
          <w:sz w:val="28"/>
          <w:szCs w:val="28"/>
        </w:rPr>
        <w:t>Используемые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EC182C">
        <w:rPr>
          <w:color w:val="000000"/>
          <w:sz w:val="28"/>
          <w:szCs w:val="28"/>
        </w:rPr>
        <w:t>термины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EC182C">
        <w:rPr>
          <w:color w:val="000000"/>
          <w:sz w:val="28"/>
          <w:szCs w:val="28"/>
        </w:rPr>
        <w:t>и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EC182C">
        <w:rPr>
          <w:color w:val="000000"/>
          <w:sz w:val="28"/>
          <w:szCs w:val="28"/>
        </w:rPr>
        <w:t>сокращения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24"/>
        <w:gridCol w:w="7003"/>
      </w:tblGrid>
      <w:tr w:rsidR="0096528F" w:rsidRPr="00EC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EC182C" w:rsidRDefault="00F61DC2">
            <w:pPr>
              <w:rPr>
                <w:sz w:val="28"/>
                <w:szCs w:val="28"/>
              </w:rPr>
            </w:pPr>
            <w:proofErr w:type="spellStart"/>
            <w:r w:rsidRPr="00EC182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EC182C" w:rsidRDefault="00F61DC2">
            <w:pPr>
              <w:rPr>
                <w:sz w:val="28"/>
                <w:szCs w:val="28"/>
              </w:rPr>
            </w:pPr>
            <w:proofErr w:type="spellStart"/>
            <w:r w:rsidRPr="00EC182C">
              <w:rPr>
                <w:b/>
                <w:bCs/>
                <w:color w:val="000000"/>
                <w:sz w:val="28"/>
                <w:szCs w:val="28"/>
              </w:rPr>
              <w:t>Расшифровка</w:t>
            </w:r>
            <w:proofErr w:type="spellEnd"/>
            <w:r w:rsidR="003C17E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6528F" w:rsidRPr="00EC1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EC182C" w:rsidRDefault="00F61DC2">
            <w:pPr>
              <w:rPr>
                <w:sz w:val="28"/>
                <w:szCs w:val="28"/>
              </w:rPr>
            </w:pPr>
            <w:proofErr w:type="spellStart"/>
            <w:r w:rsidRPr="00EC182C">
              <w:rPr>
                <w:color w:val="000000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EC182C" w:rsidRDefault="00EC182C" w:rsidP="00EC182C">
            <w:pPr>
              <w:rPr>
                <w:sz w:val="28"/>
                <w:szCs w:val="28"/>
              </w:rPr>
            </w:pPr>
            <w:r w:rsidRPr="00EC182C">
              <w:rPr>
                <w:color w:val="000000"/>
                <w:sz w:val="28"/>
                <w:szCs w:val="28"/>
                <w:lang w:val="ru-RU"/>
              </w:rPr>
              <w:t>Администрация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МО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EC182C">
              <w:rPr>
                <w:color w:val="000000"/>
                <w:sz w:val="28"/>
                <w:szCs w:val="28"/>
                <w:lang w:val="ru-RU"/>
              </w:rPr>
              <w:t>Пологозаймищенский</w:t>
            </w:r>
            <w:proofErr w:type="spellEnd"/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сельсовет»</w:t>
            </w:r>
          </w:p>
        </w:tc>
      </w:tr>
      <w:tr w:rsidR="0096528F" w:rsidRPr="00014B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EC182C" w:rsidRDefault="00F61DC2">
            <w:pPr>
              <w:rPr>
                <w:sz w:val="28"/>
                <w:szCs w:val="28"/>
              </w:rPr>
            </w:pPr>
            <w:r w:rsidRPr="00EC182C">
              <w:rPr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EC182C" w:rsidRDefault="00F61DC2">
            <w:pPr>
              <w:rPr>
                <w:sz w:val="28"/>
                <w:szCs w:val="28"/>
                <w:lang w:val="ru-RU"/>
              </w:rPr>
            </w:pPr>
            <w:r w:rsidRPr="00EC182C">
              <w:rPr>
                <w:color w:val="000000"/>
                <w:sz w:val="28"/>
                <w:szCs w:val="28"/>
                <w:lang w:val="ru-RU"/>
              </w:rPr>
              <w:t>1–17-е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разряды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номера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счета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в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соответствии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с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Рабочим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планом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счетов</w:t>
            </w:r>
          </w:p>
        </w:tc>
      </w:tr>
      <w:tr w:rsidR="0096528F" w:rsidRPr="00014B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EC182C" w:rsidRDefault="00F61DC2">
            <w:pPr>
              <w:rPr>
                <w:sz w:val="28"/>
                <w:szCs w:val="28"/>
              </w:rPr>
            </w:pPr>
            <w:r w:rsidRPr="00EC182C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528F" w:rsidRPr="00EC182C" w:rsidRDefault="00F61DC2">
            <w:pPr>
              <w:rPr>
                <w:sz w:val="28"/>
                <w:szCs w:val="28"/>
                <w:lang w:val="ru-RU"/>
              </w:rPr>
            </w:pPr>
            <w:r w:rsidRPr="00EC182C">
              <w:rPr>
                <w:color w:val="000000"/>
                <w:sz w:val="28"/>
                <w:szCs w:val="28"/>
                <w:lang w:val="ru-RU"/>
              </w:rPr>
              <w:t>26-й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разряд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–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соответствующая</w:t>
            </w:r>
            <w:r w:rsid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подстатья</w:t>
            </w:r>
            <w:r w:rsidR="003C17E8" w:rsidRPr="003C17E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EC182C">
              <w:rPr>
                <w:color w:val="000000"/>
                <w:sz w:val="28"/>
                <w:szCs w:val="28"/>
                <w:lang w:val="ru-RU"/>
              </w:rPr>
              <w:t>КОСГУ</w:t>
            </w:r>
          </w:p>
        </w:tc>
      </w:tr>
    </w:tbl>
    <w:p w:rsidR="0096528F" w:rsidRPr="00EC182C" w:rsidRDefault="00F61DC2">
      <w:pPr>
        <w:jc w:val="center"/>
        <w:rPr>
          <w:color w:val="000000"/>
          <w:sz w:val="28"/>
          <w:szCs w:val="28"/>
          <w:lang w:val="ru-RU"/>
        </w:rPr>
      </w:pPr>
      <w:r w:rsidRPr="00EC182C">
        <w:rPr>
          <w:color w:val="000000"/>
          <w:sz w:val="28"/>
          <w:szCs w:val="28"/>
        </w:rPr>
        <w:t>I</w:t>
      </w:r>
      <w:r w:rsidRPr="00EC182C">
        <w:rPr>
          <w:color w:val="000000"/>
          <w:sz w:val="28"/>
          <w:szCs w:val="28"/>
          <w:lang w:val="ru-RU"/>
        </w:rPr>
        <w:t>.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Общие</w:t>
      </w:r>
      <w:r w:rsidR="003C17E8" w:rsidRP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положения</w:t>
      </w:r>
    </w:p>
    <w:p w:rsidR="00EC182C" w:rsidRPr="00EC182C" w:rsidRDefault="00F61DC2" w:rsidP="00EC182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C182C">
        <w:rPr>
          <w:color w:val="000000"/>
          <w:sz w:val="28"/>
          <w:szCs w:val="28"/>
          <w:lang w:val="ru-RU"/>
        </w:rPr>
        <w:t>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Бюджетный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ведет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структурное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подразделение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руководством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главного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бухгалтера.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Сотрудники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руководствуются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работе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положением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должностными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инструкциями.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Ответственным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ведение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бюджетного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учреждении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является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главный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бухгалтер.</w:t>
      </w:r>
    </w:p>
    <w:p w:rsidR="00EC182C" w:rsidRDefault="00F61DC2" w:rsidP="00EC182C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EC182C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часть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3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статьи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7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Закона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06.12.2011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402-ФЗ,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4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к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157н.</w:t>
      </w:r>
    </w:p>
    <w:p w:rsidR="0096528F" w:rsidRPr="00EC182C" w:rsidRDefault="00F61DC2" w:rsidP="00EC182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C182C">
        <w:rPr>
          <w:color w:val="000000"/>
          <w:sz w:val="28"/>
          <w:szCs w:val="28"/>
          <w:lang w:val="ru-RU"/>
        </w:rPr>
        <w:t>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учреждении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444CCB">
        <w:rPr>
          <w:color w:val="000000"/>
          <w:sz w:val="28"/>
          <w:szCs w:val="28"/>
          <w:lang w:val="ru-RU"/>
        </w:rPr>
        <w:t>нет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4CCB">
        <w:rPr>
          <w:color w:val="000000"/>
          <w:sz w:val="28"/>
          <w:szCs w:val="28"/>
          <w:lang w:val="ru-RU"/>
        </w:rPr>
        <w:t>постоянных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комисси</w:t>
      </w:r>
      <w:r w:rsidR="00444CCB">
        <w:rPr>
          <w:color w:val="000000"/>
          <w:sz w:val="28"/>
          <w:szCs w:val="28"/>
          <w:lang w:val="ru-RU"/>
        </w:rPr>
        <w:t>й.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4CCB">
        <w:rPr>
          <w:color w:val="000000"/>
          <w:sz w:val="28"/>
          <w:szCs w:val="28"/>
          <w:lang w:val="ru-RU"/>
        </w:rPr>
        <w:t>Деятельность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4CCB">
        <w:rPr>
          <w:color w:val="000000"/>
          <w:sz w:val="28"/>
          <w:szCs w:val="28"/>
          <w:lang w:val="ru-RU"/>
        </w:rPr>
        <w:t>администрации</w:t>
      </w:r>
    </w:p>
    <w:p w:rsidR="00444CCB" w:rsidRDefault="00F61DC2" w:rsidP="00444CC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44CC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color w:val="000000"/>
          <w:sz w:val="28"/>
          <w:szCs w:val="28"/>
        </w:rPr>
        <w:t>поступлению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color w:val="000000"/>
          <w:sz w:val="28"/>
          <w:szCs w:val="28"/>
        </w:rPr>
        <w:t>выбытию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4CCB">
        <w:rPr>
          <w:rFonts w:ascii="Times New Roman" w:hAnsi="Times New Roman" w:cs="Times New Roman"/>
          <w:color w:val="000000"/>
          <w:sz w:val="28"/>
          <w:szCs w:val="28"/>
        </w:rPr>
        <w:t>активов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44CCB" w:rsidRPr="00444CCB">
        <w:rPr>
          <w:rFonts w:ascii="Times New Roman" w:hAnsi="Times New Roman" w:cs="Times New Roman"/>
          <w:color w:val="000000"/>
          <w:sz w:val="28"/>
          <w:szCs w:val="28"/>
        </w:rPr>
        <w:t>организована</w:t>
      </w:r>
      <w:proofErr w:type="gramEnd"/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44CCB" w:rsidRPr="00444CCB">
        <w:rPr>
          <w:rFonts w:ascii="Times New Roman" w:hAnsi="Times New Roman" w:cs="Times New Roman"/>
          <w:sz w:val="28"/>
          <w:szCs w:val="28"/>
        </w:rPr>
        <w:t>Положением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комиссии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по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поступлению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выбытию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активов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(приложение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№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11)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Положением</w:t>
      </w:r>
      <w:r w:rsidR="003C17E8">
        <w:rPr>
          <w:rFonts w:ascii="Times New Roman" w:hAnsi="Times New Roman" w:cs="Times New Roman"/>
          <w:sz w:val="28"/>
          <w:szCs w:val="28"/>
        </w:rPr>
        <w:t xml:space="preserve">  </w:t>
      </w:r>
      <w:r w:rsidR="00444CCB" w:rsidRPr="00444CCB">
        <w:rPr>
          <w:rFonts w:ascii="Times New Roman" w:hAnsi="Times New Roman" w:cs="Times New Roman"/>
          <w:sz w:val="28"/>
          <w:szCs w:val="28"/>
        </w:rPr>
        <w:t>об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инвентаризации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имущества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обязательств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Администрации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(приложение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№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="00444CCB" w:rsidRPr="00444CCB">
        <w:rPr>
          <w:rFonts w:ascii="Times New Roman" w:hAnsi="Times New Roman" w:cs="Times New Roman"/>
          <w:sz w:val="28"/>
          <w:szCs w:val="28"/>
        </w:rPr>
        <w:t>13)</w:t>
      </w:r>
      <w:r w:rsidR="00444CCB">
        <w:rPr>
          <w:rFonts w:ascii="Times New Roman" w:hAnsi="Times New Roman" w:cs="Times New Roman"/>
          <w:sz w:val="28"/>
          <w:szCs w:val="28"/>
        </w:rPr>
        <w:t>.</w:t>
      </w:r>
    </w:p>
    <w:p w:rsidR="00EC182C" w:rsidRPr="00444CCB" w:rsidRDefault="00EC182C" w:rsidP="00444CC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444C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публикует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своем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путем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размещения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копий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учетной</w:t>
      </w:r>
      <w:r w:rsidR="003C17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DC2" w:rsidRPr="00444CCB">
        <w:rPr>
          <w:rFonts w:ascii="Times New Roman" w:hAnsi="Times New Roman" w:cs="Times New Roman"/>
          <w:color w:val="000000"/>
          <w:sz w:val="28"/>
          <w:szCs w:val="28"/>
        </w:rPr>
        <w:t>политики.</w:t>
      </w:r>
    </w:p>
    <w:p w:rsidR="0096528F" w:rsidRPr="00EC182C" w:rsidRDefault="00F61DC2" w:rsidP="00EC182C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EC182C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«Учетная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политика,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оценочные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значения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ошибки».</w:t>
      </w:r>
    </w:p>
    <w:p w:rsidR="0096528F" w:rsidRPr="00EC182C" w:rsidRDefault="00EC182C" w:rsidP="00EC182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EC182C">
        <w:rPr>
          <w:color w:val="000000"/>
          <w:sz w:val="28"/>
          <w:szCs w:val="28"/>
          <w:lang w:val="ru-RU"/>
        </w:rPr>
        <w:t>4</w:t>
      </w:r>
      <w:r w:rsidR="00F61DC2" w:rsidRPr="00EC182C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внесении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изменений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учетную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политику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главный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бухгалтер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оценивает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целях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сопоставления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отчетности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существенность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изменения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показателей,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отражающих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финансовое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положение,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финансовые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результаты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деятельности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движение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денежных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основе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своего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профессионального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суждения.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Также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основе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профессионального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суждения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оценивается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существенность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ошибок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отчетного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периода,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выявленных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после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утверждения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отчетности,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целях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принятия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решения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раскрытии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в</w:t>
      </w:r>
      <w:r w:rsidR="00F61DC2" w:rsidRPr="00EC182C">
        <w:rPr>
          <w:sz w:val="28"/>
          <w:szCs w:val="28"/>
          <w:lang w:val="ru-RU"/>
        </w:rPr>
        <w:br/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Пояснениях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отчетности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информации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существенных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EC182C">
        <w:rPr>
          <w:color w:val="000000"/>
          <w:sz w:val="28"/>
          <w:szCs w:val="28"/>
          <w:lang w:val="ru-RU"/>
        </w:rPr>
        <w:t>ошибках.</w:t>
      </w:r>
    </w:p>
    <w:p w:rsidR="0096528F" w:rsidRPr="00EC182C" w:rsidRDefault="00F61DC2" w:rsidP="00EC182C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EC182C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17,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20,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32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«Учетная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политика,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оценочные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значения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ошибки».</w:t>
      </w:r>
    </w:p>
    <w:p w:rsidR="0096528F" w:rsidRPr="00E57A2C" w:rsidRDefault="0096528F">
      <w:pPr>
        <w:rPr>
          <w:color w:val="000000"/>
          <w:sz w:val="24"/>
          <w:szCs w:val="24"/>
          <w:lang w:val="ru-RU"/>
        </w:rPr>
      </w:pPr>
    </w:p>
    <w:p w:rsidR="0096528F" w:rsidRPr="00EC182C" w:rsidRDefault="00F61DC2">
      <w:pPr>
        <w:jc w:val="center"/>
        <w:rPr>
          <w:color w:val="000000"/>
          <w:sz w:val="28"/>
          <w:szCs w:val="28"/>
          <w:lang w:val="ru-RU"/>
        </w:rPr>
      </w:pPr>
      <w:r w:rsidRPr="00EC182C">
        <w:rPr>
          <w:b/>
          <w:bCs/>
          <w:color w:val="000000"/>
          <w:sz w:val="28"/>
          <w:szCs w:val="28"/>
        </w:rPr>
        <w:t>II</w:t>
      </w:r>
      <w:r w:rsidRPr="00EC182C">
        <w:rPr>
          <w:b/>
          <w:bCs/>
          <w:color w:val="000000"/>
          <w:sz w:val="28"/>
          <w:szCs w:val="28"/>
          <w:lang w:val="ru-RU"/>
        </w:rPr>
        <w:t>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Технология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обработки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учетной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EC182C">
        <w:rPr>
          <w:b/>
          <w:bCs/>
          <w:color w:val="000000"/>
          <w:sz w:val="28"/>
          <w:szCs w:val="28"/>
          <w:lang w:val="ru-RU"/>
        </w:rPr>
        <w:t>информации</w:t>
      </w:r>
    </w:p>
    <w:p w:rsidR="0096528F" w:rsidRPr="00EC182C" w:rsidRDefault="00F61DC2" w:rsidP="001552E5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EC182C">
        <w:rPr>
          <w:color w:val="000000"/>
          <w:sz w:val="28"/>
          <w:szCs w:val="28"/>
          <w:lang w:val="ru-RU"/>
        </w:rPr>
        <w:t>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Бухучет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электронном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виде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применением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программных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EC182C">
        <w:rPr>
          <w:color w:val="000000"/>
          <w:sz w:val="28"/>
          <w:szCs w:val="28"/>
          <w:lang w:val="ru-RU"/>
        </w:rPr>
        <w:t>продуктов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1С</w:t>
      </w:r>
      <w:proofErr w:type="gramStart"/>
      <w:r w:rsidR="001552E5">
        <w:rPr>
          <w:color w:val="000000"/>
          <w:sz w:val="28"/>
          <w:szCs w:val="28"/>
          <w:lang w:val="ru-RU"/>
        </w:rPr>
        <w:t>:П</w:t>
      </w:r>
      <w:proofErr w:type="gramEnd"/>
      <w:r w:rsidR="001552E5">
        <w:rPr>
          <w:color w:val="000000"/>
          <w:sz w:val="28"/>
          <w:szCs w:val="28"/>
          <w:lang w:val="ru-RU"/>
        </w:rPr>
        <w:t>редприятие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8-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Бюджет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государственного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учреждения,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1С:Предпритие</w:t>
      </w:r>
      <w:r w:rsidR="003C17E8">
        <w:rPr>
          <w:color w:val="000000"/>
          <w:sz w:val="28"/>
          <w:szCs w:val="28"/>
          <w:lang w:val="ru-RU"/>
        </w:rPr>
        <w:t xml:space="preserve">  </w:t>
      </w:r>
      <w:r w:rsidR="001552E5">
        <w:rPr>
          <w:color w:val="000000"/>
          <w:sz w:val="28"/>
          <w:szCs w:val="28"/>
          <w:lang w:val="ru-RU"/>
        </w:rPr>
        <w:t>8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Бюджет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>
        <w:rPr>
          <w:color w:val="000000"/>
          <w:sz w:val="28"/>
          <w:szCs w:val="28"/>
          <w:lang w:val="ru-RU"/>
        </w:rPr>
        <w:t>поселения</w:t>
      </w:r>
      <w:r w:rsidR="000C1A6A">
        <w:rPr>
          <w:color w:val="000000"/>
          <w:sz w:val="28"/>
          <w:szCs w:val="28"/>
          <w:lang w:val="ru-RU"/>
        </w:rPr>
        <w:t>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1С:Предпритие</w:t>
      </w:r>
      <w:r w:rsidR="003C17E8">
        <w:rPr>
          <w:color w:val="000000"/>
          <w:sz w:val="28"/>
          <w:szCs w:val="28"/>
          <w:lang w:val="ru-RU"/>
        </w:rPr>
        <w:t xml:space="preserve">  </w:t>
      </w:r>
      <w:r w:rsidR="000C1A6A">
        <w:rPr>
          <w:color w:val="000000"/>
          <w:sz w:val="28"/>
          <w:szCs w:val="28"/>
          <w:lang w:val="ru-RU"/>
        </w:rPr>
        <w:t>8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–Зарплата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C1A6A">
        <w:rPr>
          <w:color w:val="000000"/>
          <w:sz w:val="28"/>
          <w:szCs w:val="28"/>
          <w:lang w:val="ru-RU"/>
        </w:rPr>
        <w:t>кадры</w:t>
      </w:r>
      <w:r w:rsidRPr="00EC182C">
        <w:rPr>
          <w:color w:val="000000"/>
          <w:sz w:val="28"/>
          <w:szCs w:val="28"/>
          <w:lang w:val="ru-RU"/>
        </w:rPr>
        <w:t>.</w:t>
      </w:r>
      <w:r w:rsidRPr="00EC182C">
        <w:rPr>
          <w:sz w:val="28"/>
          <w:szCs w:val="28"/>
          <w:lang w:val="ru-RU"/>
        </w:rPr>
        <w:br/>
      </w:r>
      <w:r w:rsidR="003C17E8">
        <w:rPr>
          <w:color w:val="000000"/>
          <w:sz w:val="24"/>
          <w:szCs w:val="24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6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EC182C">
        <w:rPr>
          <w:color w:val="000000"/>
          <w:sz w:val="20"/>
          <w:szCs w:val="20"/>
          <w:lang w:val="ru-RU"/>
        </w:rPr>
        <w:t>157н.</w:t>
      </w:r>
    </w:p>
    <w:p w:rsidR="0096528F" w:rsidRPr="001552E5" w:rsidRDefault="00F61DC2" w:rsidP="001552E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lastRenderedPageBreak/>
        <w:t>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использованием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телекоммуникационных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каналов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связи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электронной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подписи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бухгалтерия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осуществляет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электронный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документооборот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следующим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направлениям:</w:t>
      </w:r>
    </w:p>
    <w:p w:rsidR="0096528F" w:rsidRPr="001552E5" w:rsidRDefault="00F61DC2" w:rsidP="001552E5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система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электронного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документооборота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территориальным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органом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Федерального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казначейства;</w:t>
      </w:r>
    </w:p>
    <w:p w:rsidR="0096528F" w:rsidRPr="001552E5" w:rsidRDefault="00F61DC2" w:rsidP="001552E5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передача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бухгалтерской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отчетности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 w:rsidRPr="001552E5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 w:rsidRPr="001552E5">
        <w:rPr>
          <w:color w:val="000000"/>
          <w:sz w:val="28"/>
          <w:szCs w:val="28"/>
          <w:lang w:val="ru-RU"/>
        </w:rPr>
        <w:t>консолидированную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552E5" w:rsidRPr="001552E5">
        <w:rPr>
          <w:color w:val="000000"/>
          <w:sz w:val="28"/>
          <w:szCs w:val="28"/>
          <w:lang w:val="ru-RU"/>
        </w:rPr>
        <w:t>отчетность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552E5" w:rsidRPr="001552E5">
        <w:rPr>
          <w:color w:val="000000"/>
          <w:sz w:val="28"/>
          <w:szCs w:val="28"/>
          <w:lang w:val="ru-RU"/>
        </w:rPr>
        <w:t>Свод-Смарт</w:t>
      </w:r>
      <w:proofErr w:type="spellEnd"/>
      <w:r w:rsidRPr="001552E5">
        <w:rPr>
          <w:color w:val="000000"/>
          <w:sz w:val="28"/>
          <w:szCs w:val="28"/>
          <w:lang w:val="ru-RU"/>
        </w:rPr>
        <w:t>;</w:t>
      </w:r>
    </w:p>
    <w:p w:rsidR="0096528F" w:rsidRPr="001552E5" w:rsidRDefault="00F61DC2" w:rsidP="001552E5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</w:rPr>
      </w:pPr>
      <w:r w:rsidRPr="001552E5">
        <w:rPr>
          <w:color w:val="000000"/>
          <w:sz w:val="28"/>
          <w:szCs w:val="28"/>
          <w:lang w:val="ru-RU"/>
        </w:rPr>
        <w:t>передача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отчетности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налогам,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сборам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обязательным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платежам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инспекцию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552E5">
        <w:rPr>
          <w:color w:val="000000"/>
          <w:sz w:val="28"/>
          <w:szCs w:val="28"/>
        </w:rPr>
        <w:t>Федеральной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1552E5">
        <w:rPr>
          <w:color w:val="000000"/>
          <w:sz w:val="28"/>
          <w:szCs w:val="28"/>
        </w:rPr>
        <w:t>налоговой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1552E5">
        <w:rPr>
          <w:color w:val="000000"/>
          <w:sz w:val="28"/>
          <w:szCs w:val="28"/>
        </w:rPr>
        <w:t>службы</w:t>
      </w:r>
      <w:proofErr w:type="spellEnd"/>
      <w:r w:rsidRPr="001552E5">
        <w:rPr>
          <w:color w:val="000000"/>
          <w:sz w:val="28"/>
          <w:szCs w:val="28"/>
        </w:rPr>
        <w:t>;</w:t>
      </w:r>
    </w:p>
    <w:p w:rsidR="0096528F" w:rsidRPr="001552E5" w:rsidRDefault="00F61DC2">
      <w:pPr>
        <w:numPr>
          <w:ilvl w:val="0"/>
          <w:numId w:val="3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передача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отчетности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отделение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Пенсионного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фонда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России;</w:t>
      </w:r>
    </w:p>
    <w:p w:rsidR="0096528F" w:rsidRPr="001552E5" w:rsidRDefault="00F61DC2" w:rsidP="001552E5">
      <w:pPr>
        <w:numPr>
          <w:ilvl w:val="0"/>
          <w:numId w:val="3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размещение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информации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деятельности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официальном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сайте;</w:t>
      </w:r>
    </w:p>
    <w:p w:rsidR="0096528F" w:rsidRPr="001552E5" w:rsidRDefault="001552E5" w:rsidP="001552E5">
      <w:pPr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система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электронного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документооборота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поставщиками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услуг,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работ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муниципальных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нужд.</w:t>
      </w:r>
    </w:p>
    <w:p w:rsidR="001552E5" w:rsidRDefault="00F61DC2" w:rsidP="001552E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Без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надлежащего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оформления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первичных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(сводных)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учетных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любые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исправления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(добавление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новых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записей)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электронных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базах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допускаются.</w:t>
      </w:r>
    </w:p>
    <w:p w:rsidR="0096528F" w:rsidRPr="001552E5" w:rsidRDefault="00F61DC2" w:rsidP="001552E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4.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целях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обеспечения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сохранности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электронных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бухучета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отчетности:</w:t>
      </w:r>
    </w:p>
    <w:p w:rsidR="0096528F" w:rsidRPr="001552E5" w:rsidRDefault="00F61DC2" w:rsidP="001552E5">
      <w:pPr>
        <w:numPr>
          <w:ilvl w:val="0"/>
          <w:numId w:val="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сервере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ежедневно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производится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сохранение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резервных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копий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базы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1552E5" w:rsidRPr="001552E5">
        <w:rPr>
          <w:color w:val="000000"/>
          <w:sz w:val="28"/>
          <w:szCs w:val="28"/>
          <w:lang w:val="ru-RU"/>
        </w:rPr>
        <w:t>1С</w:t>
      </w:r>
      <w:proofErr w:type="gramStart"/>
      <w:r w:rsidR="001552E5" w:rsidRPr="001552E5">
        <w:rPr>
          <w:color w:val="000000"/>
          <w:sz w:val="28"/>
          <w:szCs w:val="28"/>
          <w:lang w:val="ru-RU"/>
        </w:rPr>
        <w:t>:П</w:t>
      </w:r>
      <w:proofErr w:type="gramEnd"/>
      <w:r w:rsidR="001552E5" w:rsidRPr="001552E5">
        <w:rPr>
          <w:color w:val="000000"/>
          <w:sz w:val="28"/>
          <w:szCs w:val="28"/>
          <w:lang w:val="ru-RU"/>
        </w:rPr>
        <w:t>редприятие</w:t>
      </w:r>
      <w:r w:rsidRPr="001552E5">
        <w:rPr>
          <w:color w:val="000000"/>
          <w:sz w:val="28"/>
          <w:szCs w:val="28"/>
          <w:lang w:val="ru-RU"/>
        </w:rPr>
        <w:t>;</w:t>
      </w:r>
    </w:p>
    <w:p w:rsidR="0096528F" w:rsidRPr="001552E5" w:rsidRDefault="00F61DC2" w:rsidP="001552E5">
      <w:pPr>
        <w:numPr>
          <w:ilvl w:val="0"/>
          <w:numId w:val="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итогам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квартала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отчетного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года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после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отчетности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производится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запись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копии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базы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внешний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носитель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</w:rPr>
        <w:t>CD</w:t>
      </w:r>
      <w:r w:rsidRPr="001552E5">
        <w:rPr>
          <w:color w:val="000000"/>
          <w:sz w:val="28"/>
          <w:szCs w:val="28"/>
          <w:lang w:val="ru-RU"/>
        </w:rPr>
        <w:t>-диск,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который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хранится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сейфе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главного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бухгалтера;</w:t>
      </w:r>
    </w:p>
    <w:p w:rsidR="0096528F" w:rsidRPr="001552E5" w:rsidRDefault="00F61DC2" w:rsidP="001552E5">
      <w:pPr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right="180"/>
        <w:rPr>
          <w:color w:val="000000"/>
          <w:sz w:val="28"/>
          <w:szCs w:val="28"/>
          <w:lang w:val="ru-RU"/>
        </w:rPr>
      </w:pPr>
      <w:r w:rsidRPr="001552E5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итогам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каждого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календарного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месяца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бухгалтерские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регистры,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сформированные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электронном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виде,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распечатываются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бумажный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носитель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подшиваются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отдельные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папки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хронологическом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1552E5">
        <w:rPr>
          <w:color w:val="000000"/>
          <w:sz w:val="28"/>
          <w:szCs w:val="28"/>
          <w:lang w:val="ru-RU"/>
        </w:rPr>
        <w:t>порядке.</w:t>
      </w:r>
    </w:p>
    <w:p w:rsidR="0096528F" w:rsidRPr="001552E5" w:rsidRDefault="00F61DC2" w:rsidP="001552E5">
      <w:pPr>
        <w:spacing w:before="0" w:beforeAutospacing="0"/>
        <w:rPr>
          <w:color w:val="000000"/>
          <w:sz w:val="20"/>
          <w:szCs w:val="20"/>
          <w:lang w:val="ru-RU"/>
        </w:rPr>
      </w:pPr>
      <w:r w:rsidRPr="001552E5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19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33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1552E5">
        <w:rPr>
          <w:color w:val="000000"/>
          <w:sz w:val="20"/>
          <w:szCs w:val="20"/>
          <w:lang w:val="ru-RU"/>
        </w:rPr>
        <w:t>отчетности».</w:t>
      </w:r>
    </w:p>
    <w:p w:rsidR="0096528F" w:rsidRPr="00E57A2C" w:rsidRDefault="0096528F">
      <w:pPr>
        <w:rPr>
          <w:color w:val="000000"/>
          <w:sz w:val="24"/>
          <w:szCs w:val="24"/>
          <w:lang w:val="ru-RU"/>
        </w:rPr>
      </w:pPr>
    </w:p>
    <w:p w:rsidR="0096528F" w:rsidRPr="00BF17F4" w:rsidRDefault="00F61DC2">
      <w:pPr>
        <w:jc w:val="center"/>
        <w:rPr>
          <w:color w:val="000000"/>
          <w:sz w:val="28"/>
          <w:szCs w:val="28"/>
          <w:lang w:val="ru-RU"/>
        </w:rPr>
      </w:pPr>
      <w:r w:rsidRPr="00BF17F4">
        <w:rPr>
          <w:b/>
          <w:bCs/>
          <w:color w:val="000000"/>
          <w:sz w:val="28"/>
          <w:szCs w:val="28"/>
        </w:rPr>
        <w:t>III</w:t>
      </w:r>
      <w:r w:rsidRPr="00BF17F4">
        <w:rPr>
          <w:b/>
          <w:bCs/>
          <w:color w:val="000000"/>
          <w:sz w:val="28"/>
          <w:szCs w:val="28"/>
          <w:lang w:val="ru-RU"/>
        </w:rPr>
        <w:t>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F17F4">
        <w:rPr>
          <w:b/>
          <w:bCs/>
          <w:color w:val="000000"/>
          <w:sz w:val="28"/>
          <w:szCs w:val="28"/>
          <w:lang w:val="ru-RU"/>
        </w:rPr>
        <w:t>Правила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F17F4">
        <w:rPr>
          <w:b/>
          <w:bCs/>
          <w:color w:val="000000"/>
          <w:sz w:val="28"/>
          <w:szCs w:val="28"/>
          <w:lang w:val="ru-RU"/>
        </w:rPr>
        <w:t>документооборота</w:t>
      </w:r>
    </w:p>
    <w:p w:rsidR="00A920ED" w:rsidRDefault="00F61DC2" w:rsidP="00A920ED">
      <w:pPr>
        <w:spacing w:after="0" w:afterAutospacing="0"/>
        <w:rPr>
          <w:color w:val="000000"/>
          <w:sz w:val="20"/>
          <w:szCs w:val="20"/>
          <w:lang w:val="ru-RU"/>
        </w:rPr>
      </w:pPr>
      <w:r w:rsidRPr="00BF17F4">
        <w:rPr>
          <w:color w:val="000000"/>
          <w:sz w:val="28"/>
          <w:szCs w:val="28"/>
          <w:lang w:val="ru-RU"/>
        </w:rPr>
        <w:t>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Порядок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сроки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передачи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первичных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отражения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бухучете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устанавливаются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приложением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A920ED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A920ED">
        <w:rPr>
          <w:color w:val="000000"/>
          <w:sz w:val="28"/>
          <w:szCs w:val="28"/>
          <w:lang w:val="ru-RU"/>
        </w:rPr>
        <w:t>4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настоящей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политике.</w:t>
      </w:r>
      <w:r w:rsidRPr="00E57A2C">
        <w:rPr>
          <w:lang w:val="ru-RU"/>
        </w:rPr>
        <w:br/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22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отчетности»,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подпункт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</w:t>
      </w:r>
      <w:proofErr w:type="spellStart"/>
      <w:r w:rsidRPr="00BF17F4">
        <w:rPr>
          <w:color w:val="000000"/>
          <w:sz w:val="20"/>
          <w:szCs w:val="20"/>
          <w:lang w:val="ru-RU"/>
        </w:rPr>
        <w:t>д</w:t>
      </w:r>
      <w:proofErr w:type="spellEnd"/>
      <w:r w:rsidRPr="00BF17F4">
        <w:rPr>
          <w:color w:val="000000"/>
          <w:sz w:val="20"/>
          <w:szCs w:val="20"/>
          <w:lang w:val="ru-RU"/>
        </w:rPr>
        <w:t>»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«Учетная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политика,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оценочные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значения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ошибки».</w:t>
      </w:r>
    </w:p>
    <w:p w:rsidR="0096528F" w:rsidRPr="00BF17F4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проведении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хозяйственных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операций,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оформления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которых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предусмотрены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типовые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первичных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документов,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используются:</w:t>
      </w:r>
    </w:p>
    <w:p w:rsidR="0096528F" w:rsidRPr="00BF17F4" w:rsidRDefault="00F61DC2" w:rsidP="00A920ED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самостоятельно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разработанные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приведены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приложении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A920ED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2;</w:t>
      </w:r>
    </w:p>
    <w:p w:rsidR="0096528F" w:rsidRPr="00BF17F4" w:rsidRDefault="00F61DC2" w:rsidP="00BF17F4">
      <w:pPr>
        <w:numPr>
          <w:ilvl w:val="0"/>
          <w:numId w:val="5"/>
        </w:numPr>
        <w:spacing w:before="0" w:beforeAutospacing="0" w:after="0" w:afterAutospacing="0"/>
        <w:ind w:left="780" w:right="180"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унифицированные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дополненные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необходимыми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реквизитами.</w:t>
      </w:r>
    </w:p>
    <w:p w:rsidR="0096528F" w:rsidRPr="00BF17F4" w:rsidRDefault="00F61DC2" w:rsidP="00BF17F4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BF17F4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25–26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отчетности»,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подпункт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«г»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«Учетная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политика,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оценочные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значения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ошибки».</w:t>
      </w:r>
    </w:p>
    <w:p w:rsidR="0096528F" w:rsidRPr="00E57A2C" w:rsidRDefault="00F61DC2" w:rsidP="00BF17F4">
      <w:pPr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F17F4">
        <w:rPr>
          <w:color w:val="000000"/>
          <w:sz w:val="28"/>
          <w:szCs w:val="28"/>
          <w:lang w:val="ru-RU"/>
        </w:rPr>
        <w:t>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Право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подписи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предоставлено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должностным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лицам,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перечисленным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приложении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A920ED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3.</w:t>
      </w:r>
      <w:r w:rsidRPr="00E57A2C">
        <w:rPr>
          <w:lang w:val="ru-RU"/>
        </w:rPr>
        <w:br/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157н.</w:t>
      </w:r>
    </w:p>
    <w:p w:rsidR="0096528F" w:rsidRPr="00BF17F4" w:rsidRDefault="00F61DC2" w:rsidP="00BF17F4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lastRenderedPageBreak/>
        <w:t>4.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Учреждение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использует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унифицированные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первичных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документов,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перечисленные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приложении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1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приказу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52н.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необходимости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регистров,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унифицированы,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разрабатываются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самостоятельно.</w:t>
      </w:r>
    </w:p>
    <w:p w:rsidR="00A920ED" w:rsidRDefault="00F61DC2" w:rsidP="00A920ED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BF17F4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подпункт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«г»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«Учетная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политика,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оценочные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значения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ошибки».</w:t>
      </w:r>
    </w:p>
    <w:p w:rsidR="0096528F" w:rsidRPr="00BF17F4" w:rsidRDefault="00BF17F4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5</w:t>
      </w:r>
      <w:r w:rsidR="00F61DC2" w:rsidRPr="00BF17F4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Формирование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электронных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регистров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бухучета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осуществляется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следующем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порядке:</w:t>
      </w:r>
    </w:p>
    <w:p w:rsidR="0096528F" w:rsidRPr="00BF17F4" w:rsidRDefault="00F61DC2" w:rsidP="00BF17F4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регистрах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хронологическом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порядке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систематизируются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первичные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(сводные)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документы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датам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совершения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операций,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дате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принятия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первичного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документа;</w:t>
      </w:r>
    </w:p>
    <w:p w:rsidR="0096528F" w:rsidRPr="00BF17F4" w:rsidRDefault="00F61DC2" w:rsidP="00BF17F4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журнал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регистрации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приходных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расходных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ордеров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F17F4">
        <w:rPr>
          <w:color w:val="000000"/>
          <w:sz w:val="28"/>
          <w:szCs w:val="28"/>
          <w:lang w:val="ru-RU"/>
        </w:rPr>
        <w:t>составляется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ввиду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отсутствия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проведения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операций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наличными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BF17F4">
        <w:rPr>
          <w:color w:val="000000"/>
          <w:sz w:val="28"/>
          <w:szCs w:val="28"/>
          <w:lang w:val="ru-RU"/>
        </w:rPr>
        <w:t>средствами</w:t>
      </w:r>
      <w:r w:rsidRPr="00BF17F4">
        <w:rPr>
          <w:color w:val="000000"/>
          <w:sz w:val="28"/>
          <w:szCs w:val="28"/>
          <w:lang w:val="ru-RU"/>
        </w:rPr>
        <w:t>;</w:t>
      </w:r>
    </w:p>
    <w:p w:rsidR="0096528F" w:rsidRPr="00BF17F4" w:rsidRDefault="00F61DC2" w:rsidP="00BF17F4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инвентарная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карточка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оформляется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принятии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учету,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мере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внесения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изменений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(данных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переоценке,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модернизации,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реконструкции,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консервации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пр.)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выбытии.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отсутствии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указанных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событий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ежегодно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последний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рабочий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года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сведениями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начисленной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амортизации;</w:t>
      </w:r>
    </w:p>
    <w:p w:rsidR="0096528F" w:rsidRPr="00BF17F4" w:rsidRDefault="00F61DC2" w:rsidP="00BF17F4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инвентарная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карточка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группового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оформляется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принятии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объектов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учету,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мере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внесения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изменений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(данных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переоценке,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модернизации,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реконструкции,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консервации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пр.)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выбытии;</w:t>
      </w:r>
    </w:p>
    <w:p w:rsidR="0096528F" w:rsidRPr="00BF17F4" w:rsidRDefault="00F61DC2" w:rsidP="00BF17F4">
      <w:pPr>
        <w:numPr>
          <w:ilvl w:val="0"/>
          <w:numId w:val="7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опись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инвентарных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карточек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средств,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инвентарный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список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средств,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реестр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карточек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заполняются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ежегодно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последний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года;</w:t>
      </w:r>
    </w:p>
    <w:p w:rsidR="0096528F" w:rsidRPr="00BF17F4" w:rsidRDefault="00F61DC2">
      <w:pPr>
        <w:numPr>
          <w:ilvl w:val="0"/>
          <w:numId w:val="7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журналы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операций,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главная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книга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заполняются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ежемесячно;</w:t>
      </w:r>
    </w:p>
    <w:p w:rsidR="00A920ED" w:rsidRPr="00A920ED" w:rsidRDefault="00F61DC2" w:rsidP="00A920ED">
      <w:pPr>
        <w:numPr>
          <w:ilvl w:val="0"/>
          <w:numId w:val="7"/>
        </w:numPr>
        <w:tabs>
          <w:tab w:val="clear" w:pos="720"/>
          <w:tab w:val="num" w:pos="0"/>
        </w:tabs>
        <w:spacing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A920ED">
        <w:rPr>
          <w:color w:val="000000"/>
          <w:sz w:val="28"/>
          <w:szCs w:val="28"/>
          <w:lang w:val="ru-RU"/>
        </w:rPr>
        <w:t>другие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регистры,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указанные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выше,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заполняются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мере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необходимости,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если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иное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установлено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законодательством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РФ.</w:t>
      </w:r>
      <w:r w:rsidR="003C17E8">
        <w:rPr>
          <w:color w:val="000000"/>
          <w:sz w:val="28"/>
          <w:szCs w:val="28"/>
          <w:lang w:val="ru-RU"/>
        </w:rPr>
        <w:t xml:space="preserve">     </w:t>
      </w:r>
      <w:r w:rsidRPr="00A920ED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11,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167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Методические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указания,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утвержденные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приказом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Минфина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30.03.2015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52н.</w:t>
      </w:r>
    </w:p>
    <w:p w:rsidR="00A920ED" w:rsidRDefault="00BF17F4" w:rsidP="00A920ED">
      <w:pPr>
        <w:spacing w:after="0" w:afterAutospacing="0"/>
        <w:ind w:right="180"/>
        <w:contextualSpacing/>
        <w:rPr>
          <w:color w:val="000000"/>
          <w:sz w:val="28"/>
          <w:szCs w:val="28"/>
          <w:lang w:val="ru-RU"/>
        </w:rPr>
      </w:pPr>
      <w:r w:rsidRPr="00A920ED">
        <w:rPr>
          <w:color w:val="000000"/>
          <w:sz w:val="28"/>
          <w:szCs w:val="28"/>
          <w:lang w:val="ru-RU"/>
        </w:rPr>
        <w:t>6</w:t>
      </w:r>
      <w:r w:rsidR="00F61DC2" w:rsidRPr="00A920ED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Журнал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операций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расчетов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оплате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труда,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денежному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довольствию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стипендиям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(ф.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0504071)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раздельно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кодам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финансового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обеспечения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деятельности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раздельно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A920ED">
        <w:rPr>
          <w:color w:val="000000"/>
          <w:sz w:val="28"/>
          <w:szCs w:val="28"/>
          <w:lang w:val="ru-RU"/>
        </w:rPr>
        <w:t>счетам:</w:t>
      </w:r>
    </w:p>
    <w:p w:rsidR="0096528F" w:rsidRPr="00A920ED" w:rsidRDefault="00F61DC2" w:rsidP="00BF17F4">
      <w:pPr>
        <w:numPr>
          <w:ilvl w:val="0"/>
          <w:numId w:val="8"/>
        </w:numPr>
        <w:tabs>
          <w:tab w:val="clear" w:pos="720"/>
          <w:tab w:val="num" w:pos="0"/>
        </w:tabs>
        <w:ind w:left="142" w:right="180" w:firstLine="278"/>
        <w:contextualSpacing/>
        <w:rPr>
          <w:color w:val="000000"/>
          <w:sz w:val="28"/>
          <w:szCs w:val="28"/>
          <w:lang w:val="ru-RU"/>
        </w:rPr>
      </w:pPr>
      <w:r w:rsidRPr="00A920ED">
        <w:rPr>
          <w:color w:val="000000"/>
          <w:sz w:val="28"/>
          <w:szCs w:val="28"/>
          <w:lang w:val="ru-RU"/>
        </w:rPr>
        <w:t>КБК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1.302.11.000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«Расчеты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заработной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плате»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КБК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1.302.13.000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«Расчеты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начислениям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выплаты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A920ED">
        <w:rPr>
          <w:color w:val="000000"/>
          <w:sz w:val="28"/>
          <w:szCs w:val="28"/>
          <w:lang w:val="ru-RU"/>
        </w:rPr>
        <w:t>оплате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BF17F4" w:rsidRPr="00A920ED">
        <w:rPr>
          <w:color w:val="000000"/>
          <w:sz w:val="28"/>
          <w:szCs w:val="28"/>
          <w:lang w:val="ru-RU"/>
        </w:rPr>
        <w:t>т</w:t>
      </w:r>
      <w:r w:rsidRPr="00A920ED">
        <w:rPr>
          <w:color w:val="000000"/>
          <w:sz w:val="28"/>
          <w:szCs w:val="28"/>
          <w:lang w:val="ru-RU"/>
        </w:rPr>
        <w:t>руда»;</w:t>
      </w:r>
    </w:p>
    <w:p w:rsidR="0096528F" w:rsidRPr="00BF17F4" w:rsidRDefault="00F61DC2" w:rsidP="00BF17F4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КБК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1.302.12.000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«Расчеты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прочим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несоциальным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выплатам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персоналу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денежной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форме»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КБК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1.302.14.000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«Расчеты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прочим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несоциальным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выплатам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персоналу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натуральной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форме»;</w:t>
      </w:r>
    </w:p>
    <w:p w:rsidR="0096528F" w:rsidRPr="00BF17F4" w:rsidRDefault="00F61DC2" w:rsidP="00BF17F4">
      <w:pPr>
        <w:numPr>
          <w:ilvl w:val="0"/>
          <w:numId w:val="8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КБК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Х.302.66.000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«Расчеты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социальным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пособиям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компенсациям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персоналу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денежной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форме»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КБК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Х.302.67.000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«Расчеты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социальным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компенсациям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персоналу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натуральной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форме»;</w:t>
      </w:r>
    </w:p>
    <w:p w:rsidR="0096528F" w:rsidRPr="00BF17F4" w:rsidRDefault="00F61DC2" w:rsidP="00BF17F4">
      <w:pPr>
        <w:numPr>
          <w:ilvl w:val="0"/>
          <w:numId w:val="8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КБК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1.302.96.000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«Расчеты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выплатам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текущего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характера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физическим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лицам».</w:t>
      </w:r>
    </w:p>
    <w:p w:rsidR="0096528F" w:rsidRPr="00BF17F4" w:rsidRDefault="00F61DC2" w:rsidP="00BF17F4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BF17F4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257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157н.</w:t>
      </w:r>
    </w:p>
    <w:p w:rsidR="0096528F" w:rsidRPr="00BF17F4" w:rsidRDefault="00BF17F4" w:rsidP="00BF17F4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7</w:t>
      </w:r>
      <w:r w:rsidR="00F61DC2" w:rsidRPr="00BF17F4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Журналам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операций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присваиваются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номера</w:t>
      </w:r>
      <w:r w:rsidR="00A920ED">
        <w:rPr>
          <w:color w:val="000000"/>
          <w:sz w:val="28"/>
          <w:szCs w:val="28"/>
          <w:lang w:val="ru-RU"/>
        </w:rPr>
        <w:t>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подписываются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главным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бухгалтером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бухгалтером,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составившим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журнал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операций.</w:t>
      </w:r>
    </w:p>
    <w:p w:rsidR="00BF17F4" w:rsidRDefault="00BF17F4" w:rsidP="00BF17F4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8</w:t>
      </w:r>
      <w:r w:rsidR="00F61DC2" w:rsidRPr="00BF17F4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Первичные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сводные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учетные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документы,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бухгалтерские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регистры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составляются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форме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электронного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документа,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подписанного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квалифицированной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электронной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подписью.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отсутствии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возможности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lastRenderedPageBreak/>
        <w:t>составить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документ,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регистр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электронном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виде,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он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может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быть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составлен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бумажном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носителе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заверен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собственноручной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подписью.</w:t>
      </w:r>
    </w:p>
    <w:p w:rsidR="00BF17F4" w:rsidRDefault="00F61DC2" w:rsidP="00BF17F4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Список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сотрудников,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имеющих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право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подписи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электронных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регистров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бухучета,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утверждается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отдельным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BF17F4">
        <w:rPr>
          <w:color w:val="000000"/>
          <w:sz w:val="28"/>
          <w:szCs w:val="28"/>
          <w:lang w:val="ru-RU"/>
        </w:rPr>
        <w:t>приказом.</w:t>
      </w:r>
    </w:p>
    <w:p w:rsidR="0096528F" w:rsidRPr="00BF17F4" w:rsidRDefault="00F61DC2" w:rsidP="00BF17F4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BF17F4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часть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5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статьи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Закона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06.12.2011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402-ФЗ,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32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отчетности»,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Методические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указания,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утвержденные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приказом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Минфина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30.03.2015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52н,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статья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2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Закона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06.04.2011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63-ФЗ.</w:t>
      </w:r>
    </w:p>
    <w:p w:rsidR="0096528F" w:rsidRPr="00BF17F4" w:rsidRDefault="00BF17F4" w:rsidP="00BF17F4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F17F4">
        <w:rPr>
          <w:color w:val="000000"/>
          <w:sz w:val="28"/>
          <w:szCs w:val="28"/>
          <w:lang w:val="ru-RU"/>
        </w:rPr>
        <w:t>9</w:t>
      </w:r>
      <w:r w:rsidR="00F61DC2" w:rsidRPr="00BF17F4">
        <w:rPr>
          <w:color w:val="000000"/>
          <w:sz w:val="28"/>
          <w:szCs w:val="28"/>
          <w:lang w:val="ru-RU"/>
        </w:rPr>
        <w:t>.Электронные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документы,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подписанные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квалифицированной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электронной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подписью,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хранятся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электронном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виде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съемных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носителях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информации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порядком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хранения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съемных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носителей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информации.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этом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журнал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движения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электронных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носителей.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Журнал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должен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быть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пронумерован,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прошнурован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скреплен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печатью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учреждения.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Ведение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хранение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журнала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возлагается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руководителя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ответственного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сотрудника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BF17F4">
        <w:rPr>
          <w:color w:val="000000"/>
          <w:sz w:val="28"/>
          <w:szCs w:val="28"/>
          <w:lang w:val="ru-RU"/>
        </w:rPr>
        <w:t>учреждения.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BF17F4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33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отчетности»,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14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BF17F4">
        <w:rPr>
          <w:color w:val="000000"/>
          <w:sz w:val="20"/>
          <w:szCs w:val="20"/>
          <w:lang w:val="ru-RU"/>
        </w:rPr>
        <w:t>157н.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</w:t>
      </w:r>
      <w:r w:rsidR="00BF17F4" w:rsidRPr="0044365F">
        <w:rPr>
          <w:color w:val="000000"/>
          <w:sz w:val="28"/>
          <w:szCs w:val="28"/>
          <w:lang w:val="ru-RU"/>
        </w:rPr>
        <w:t>0</w:t>
      </w:r>
      <w:r w:rsidRPr="0044365F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необходимости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изготовления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бумажных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копий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электронных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регистров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бумажные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копии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заверяются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штампом,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проставляется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автоматически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распечатке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документа: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«Документ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подписан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электронной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подписью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системе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электронного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документооборота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___________»,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указанием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сведений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сертификате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электронной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подписи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действия.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Дополнительно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ответственный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обработку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регистра,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ставит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надпись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«Копия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верна»,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дату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распечатки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свою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подпись.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44365F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32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отчетности».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</w:t>
      </w:r>
      <w:r w:rsidR="0044365F" w:rsidRPr="0044365F">
        <w:rPr>
          <w:color w:val="000000"/>
          <w:sz w:val="28"/>
          <w:szCs w:val="28"/>
          <w:lang w:val="ru-RU"/>
        </w:rPr>
        <w:t>1</w:t>
      </w:r>
      <w:r w:rsidRPr="0044365F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деятельности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365F"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используются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365F">
        <w:rPr>
          <w:color w:val="000000"/>
          <w:sz w:val="28"/>
          <w:szCs w:val="28"/>
          <w:lang w:val="ru-RU"/>
        </w:rPr>
        <w:t>бланки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365F">
        <w:rPr>
          <w:color w:val="000000"/>
          <w:sz w:val="28"/>
          <w:szCs w:val="28"/>
          <w:lang w:val="ru-RU"/>
        </w:rPr>
        <w:t>строгой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365F">
        <w:rPr>
          <w:color w:val="000000"/>
          <w:sz w:val="28"/>
          <w:szCs w:val="28"/>
          <w:lang w:val="ru-RU"/>
        </w:rPr>
        <w:t>отчетности.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</w:t>
      </w:r>
      <w:r w:rsidR="0044365F" w:rsidRPr="0044365F">
        <w:rPr>
          <w:color w:val="000000"/>
          <w:sz w:val="28"/>
          <w:szCs w:val="28"/>
          <w:lang w:val="ru-RU"/>
        </w:rPr>
        <w:t>2</w:t>
      </w:r>
      <w:r w:rsidRPr="0044365F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Особенности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применения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первичных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документов: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</w:t>
      </w:r>
      <w:r w:rsidR="0044365F">
        <w:rPr>
          <w:color w:val="000000"/>
          <w:sz w:val="28"/>
          <w:szCs w:val="28"/>
          <w:lang w:val="ru-RU"/>
        </w:rPr>
        <w:t>2</w:t>
      </w:r>
      <w:r w:rsidRPr="0044365F">
        <w:rPr>
          <w:color w:val="000000"/>
          <w:sz w:val="28"/>
          <w:szCs w:val="28"/>
          <w:lang w:val="ru-RU"/>
        </w:rPr>
        <w:t>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приобретении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реализации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непроизведенных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активов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приеме-передаче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нефинансовых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активов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(ф.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0504101).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</w:t>
      </w:r>
      <w:r w:rsidR="0044365F">
        <w:rPr>
          <w:color w:val="000000"/>
          <w:sz w:val="28"/>
          <w:szCs w:val="28"/>
          <w:lang w:val="ru-RU"/>
        </w:rPr>
        <w:t>2</w:t>
      </w:r>
      <w:r w:rsidRPr="0044365F">
        <w:rPr>
          <w:color w:val="000000"/>
          <w:sz w:val="28"/>
          <w:szCs w:val="28"/>
          <w:lang w:val="ru-RU"/>
        </w:rPr>
        <w:t>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ремонте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нового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оборудования,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неисправность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была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выявлена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монтаже,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выявленных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дефектах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оборудования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форме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ОС-16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(ф.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0306008).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</w:t>
      </w:r>
      <w:r w:rsidR="0044365F">
        <w:rPr>
          <w:color w:val="000000"/>
          <w:sz w:val="28"/>
          <w:szCs w:val="28"/>
          <w:lang w:val="ru-RU"/>
        </w:rPr>
        <w:t>2</w:t>
      </w:r>
      <w:r w:rsidRPr="0044365F">
        <w:rPr>
          <w:color w:val="000000"/>
          <w:sz w:val="28"/>
          <w:szCs w:val="28"/>
          <w:lang w:val="ru-RU"/>
        </w:rPr>
        <w:t>.3.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Табеле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рабочего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времени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(ф.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0504421)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регистрируются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случаи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отклонений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нормального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рабочего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времени,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установленного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Правилами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трудового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распорядка.</w:t>
      </w:r>
    </w:p>
    <w:p w:rsid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</w:t>
      </w:r>
      <w:r w:rsidR="0044365F" w:rsidRPr="0044365F">
        <w:rPr>
          <w:color w:val="000000"/>
          <w:sz w:val="28"/>
          <w:szCs w:val="28"/>
          <w:lang w:val="ru-RU"/>
        </w:rPr>
        <w:t>2</w:t>
      </w:r>
      <w:r w:rsidRPr="0044365F">
        <w:rPr>
          <w:color w:val="000000"/>
          <w:sz w:val="28"/>
          <w:szCs w:val="28"/>
          <w:lang w:val="ru-RU"/>
        </w:rPr>
        <w:t>.4.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заработной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другим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выплатам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оформляются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Расчетной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ведомости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(ф.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0504402).</w:t>
      </w:r>
    </w:p>
    <w:p w:rsidR="0096528F" w:rsidRP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</w:t>
      </w:r>
      <w:r w:rsidR="0044365F" w:rsidRPr="0044365F">
        <w:rPr>
          <w:color w:val="000000"/>
          <w:sz w:val="28"/>
          <w:szCs w:val="28"/>
          <w:lang w:val="ru-RU"/>
        </w:rPr>
        <w:t>3</w:t>
      </w:r>
      <w:r w:rsidRPr="0044365F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ответственный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оформление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расчетных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листков,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высылает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каждому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корпоративную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электронную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почту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расчетный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листок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зарплаты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вторую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половину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месяца.</w:t>
      </w:r>
    </w:p>
    <w:p w:rsidR="0096528F" w:rsidRPr="0044365F" w:rsidRDefault="00F61DC2">
      <w:pPr>
        <w:jc w:val="center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</w:rPr>
        <w:t>IV</w:t>
      </w:r>
      <w:r w:rsidRPr="0044365F">
        <w:rPr>
          <w:b/>
          <w:bCs/>
          <w:color w:val="000000"/>
          <w:sz w:val="28"/>
          <w:szCs w:val="28"/>
          <w:lang w:val="ru-RU"/>
        </w:rPr>
        <w:t>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План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счетов</w:t>
      </w:r>
    </w:p>
    <w:p w:rsidR="0096528F" w:rsidRPr="0044365F" w:rsidRDefault="00F61DC2" w:rsidP="00A920ED">
      <w:pPr>
        <w:spacing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Рабочего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(приложение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1B0ACC">
        <w:rPr>
          <w:color w:val="000000"/>
          <w:sz w:val="28"/>
          <w:szCs w:val="28"/>
          <w:lang w:val="ru-RU"/>
        </w:rPr>
        <w:t>№1</w:t>
      </w:r>
      <w:r w:rsidRPr="0044365F">
        <w:rPr>
          <w:color w:val="000000"/>
          <w:sz w:val="28"/>
          <w:szCs w:val="28"/>
          <w:lang w:val="ru-RU"/>
        </w:rPr>
        <w:t>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разработанного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Инструкцией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157н,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Инструкцией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162н.</w:t>
      </w:r>
    </w:p>
    <w:p w:rsidR="0096528F" w:rsidRPr="0044365F" w:rsidRDefault="00F61DC2" w:rsidP="00A920ED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44365F">
        <w:rPr>
          <w:color w:val="000000"/>
          <w:sz w:val="20"/>
          <w:szCs w:val="20"/>
          <w:lang w:val="ru-RU"/>
        </w:rPr>
        <w:lastRenderedPageBreak/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2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6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19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отчетности»,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подпункт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«б»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пункта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«Учетная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политика,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оценочные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значения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ошибки».</w:t>
      </w:r>
    </w:p>
    <w:p w:rsidR="0044365F" w:rsidRP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Кроме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забалансовых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утвержденных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Инструкции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157н,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365F"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применяет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дополнительные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забалансовые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счета</w:t>
      </w:r>
      <w:r w:rsidR="0044365F" w:rsidRPr="0044365F">
        <w:rPr>
          <w:color w:val="000000"/>
          <w:sz w:val="28"/>
          <w:szCs w:val="28"/>
          <w:lang w:val="ru-RU"/>
        </w:rPr>
        <w:t>.</w:t>
      </w:r>
    </w:p>
    <w:p w:rsidR="0096528F" w:rsidRPr="0044365F" w:rsidRDefault="00F61DC2" w:rsidP="0044365F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44365F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332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19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отчетности».</w:t>
      </w:r>
    </w:p>
    <w:p w:rsidR="0096528F" w:rsidRPr="0044365F" w:rsidRDefault="00F61DC2">
      <w:pPr>
        <w:jc w:val="center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</w:rPr>
        <w:t>V</w:t>
      </w:r>
      <w:r w:rsidRPr="0044365F">
        <w:rPr>
          <w:b/>
          <w:bCs/>
          <w:color w:val="000000"/>
          <w:sz w:val="28"/>
          <w:szCs w:val="28"/>
          <w:lang w:val="ru-RU"/>
        </w:rPr>
        <w:t>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Методика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ведения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бухгалтерского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учета</w:t>
      </w:r>
    </w:p>
    <w:p w:rsidR="0096528F" w:rsidRPr="0044365F" w:rsidRDefault="00F61DC2" w:rsidP="00A920ED">
      <w:pPr>
        <w:spacing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1.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Общие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положения</w:t>
      </w:r>
    </w:p>
    <w:p w:rsidR="0096528F" w:rsidRPr="0044365F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1.1.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первичным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проверены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Положением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внутреннем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контроле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(приложение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A920ED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</w:t>
      </w:r>
      <w:r w:rsidR="003778BE">
        <w:rPr>
          <w:color w:val="000000"/>
          <w:sz w:val="28"/>
          <w:szCs w:val="28"/>
          <w:lang w:val="ru-RU"/>
        </w:rPr>
        <w:t>1</w:t>
      </w:r>
      <w:r w:rsidRPr="0044365F">
        <w:rPr>
          <w:color w:val="000000"/>
          <w:sz w:val="28"/>
          <w:szCs w:val="28"/>
          <w:lang w:val="ru-RU"/>
        </w:rPr>
        <w:t>).</w:t>
      </w:r>
      <w:r w:rsidRPr="0044365F">
        <w:rPr>
          <w:sz w:val="28"/>
          <w:szCs w:val="28"/>
          <w:lang w:val="ru-RU"/>
        </w:rPr>
        <w:br/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3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23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отчетности».</w:t>
      </w:r>
    </w:p>
    <w:p w:rsidR="00F62277" w:rsidRDefault="00F61DC2" w:rsidP="00F62277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случаев,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федеральных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стандартах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других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нормативно-правовых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актах,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регулирующих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бухучет,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метод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справедливой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выбирает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поступлению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выбытию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активов.</w:t>
      </w:r>
      <w:r w:rsidRPr="0044365F">
        <w:rPr>
          <w:sz w:val="28"/>
          <w:szCs w:val="28"/>
          <w:lang w:val="ru-RU"/>
        </w:rPr>
        <w:br/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54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отчетности».</w:t>
      </w:r>
    </w:p>
    <w:p w:rsidR="0096528F" w:rsidRPr="0044365F" w:rsidRDefault="00F61DC2" w:rsidP="00F62277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1.3.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случае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если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показателя,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необходимого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метод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оценки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законодательстве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настоящей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политике,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то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величина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оценочного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показателя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профессиональным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суждением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главного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бухгалтера.</w:t>
      </w:r>
      <w:r w:rsidRPr="0044365F">
        <w:rPr>
          <w:sz w:val="28"/>
          <w:szCs w:val="28"/>
          <w:lang w:val="ru-RU"/>
        </w:rPr>
        <w:br/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6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«Учетная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политика,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оценочные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значения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ошибки».</w:t>
      </w:r>
    </w:p>
    <w:p w:rsidR="0096528F" w:rsidRPr="0044365F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2.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Основные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средства</w:t>
      </w:r>
    </w:p>
    <w:p w:rsidR="00A920ED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учитывает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объекты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независимо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полезного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более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12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A920ED">
        <w:rPr>
          <w:color w:val="000000"/>
          <w:sz w:val="28"/>
          <w:szCs w:val="28"/>
          <w:lang w:val="ru-RU"/>
        </w:rPr>
        <w:t>месяцев</w:t>
      </w:r>
      <w:r w:rsidRPr="0044365F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</w:p>
    <w:p w:rsidR="0096528F" w:rsidRPr="0044365F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один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признаваемый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комплексом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объединяются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несущественной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имеющие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одинаковые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полезного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ожидаемого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использования:</w:t>
      </w:r>
    </w:p>
    <w:p w:rsidR="0096528F" w:rsidRPr="0044365F" w:rsidRDefault="00F61DC2" w:rsidP="003778BE">
      <w:pPr>
        <w:numPr>
          <w:ilvl w:val="0"/>
          <w:numId w:val="10"/>
        </w:numPr>
        <w:tabs>
          <w:tab w:val="num" w:pos="0"/>
        </w:tabs>
        <w:ind w:left="0" w:right="180" w:firstLine="426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мебель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обстановки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помещения: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столы,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стулья,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стеллажи,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шкафы,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полки;</w:t>
      </w:r>
    </w:p>
    <w:p w:rsidR="0096528F" w:rsidRPr="0044365F" w:rsidRDefault="00F61DC2" w:rsidP="003778BE">
      <w:pPr>
        <w:numPr>
          <w:ilvl w:val="0"/>
          <w:numId w:val="10"/>
        </w:numPr>
        <w:ind w:left="142" w:right="180" w:firstLine="278"/>
        <w:contextualSpacing/>
        <w:rPr>
          <w:color w:val="000000"/>
          <w:sz w:val="28"/>
          <w:szCs w:val="28"/>
          <w:lang w:val="ru-RU"/>
        </w:rPr>
      </w:pPr>
      <w:proofErr w:type="gramStart"/>
      <w:r w:rsidRPr="0044365F">
        <w:rPr>
          <w:color w:val="000000"/>
          <w:sz w:val="28"/>
          <w:szCs w:val="28"/>
          <w:lang w:val="ru-RU"/>
        </w:rPr>
        <w:t>компьютерное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периферийное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оборудование: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системные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блоки,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мониторы,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компьютерные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мыши,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клавиатуры,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принтеры,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сканеры,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колонки,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микрофоны,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веб-камеры</w:t>
      </w:r>
      <w:proofErr w:type="spellEnd"/>
      <w:r w:rsidRPr="0044365F">
        <w:rPr>
          <w:color w:val="000000"/>
          <w:sz w:val="28"/>
          <w:szCs w:val="28"/>
          <w:lang w:val="ru-RU"/>
        </w:rPr>
        <w:t>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внешние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накопители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жестких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дисках;</w:t>
      </w:r>
      <w:proofErr w:type="gramEnd"/>
    </w:p>
    <w:p w:rsidR="0096528F" w:rsidRPr="0044365F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считается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существенной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A920ED">
        <w:rPr>
          <w:color w:val="000000"/>
          <w:sz w:val="28"/>
          <w:szCs w:val="28"/>
          <w:lang w:val="ru-RU"/>
        </w:rPr>
        <w:t>10000,00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руб.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один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имущественный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объект.</w:t>
      </w:r>
    </w:p>
    <w:p w:rsidR="0096528F" w:rsidRPr="0044365F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Необходимость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объединения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конкретный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перечень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объединяемых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определяет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поступлению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выбытию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активов.</w:t>
      </w:r>
    </w:p>
    <w:p w:rsidR="0096528F" w:rsidRPr="00A920ED" w:rsidRDefault="00F61DC2" w:rsidP="00A920ED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A920ED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10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средства».</w:t>
      </w:r>
    </w:p>
    <w:p w:rsidR="0096528F" w:rsidRPr="0044365F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Уникальный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номер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состоит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десяти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знаков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присваивается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порядке:</w:t>
      </w:r>
    </w:p>
    <w:p w:rsidR="0096528F" w:rsidRPr="0044365F" w:rsidRDefault="00F61DC2" w:rsidP="002C3655">
      <w:pPr>
        <w:numPr>
          <w:ilvl w:val="0"/>
          <w:numId w:val="11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1-й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разряд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амортизационная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группа,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отнесен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принятии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отнесении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10-й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амортизационной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группе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данном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разряде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проставляется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«0»);</w:t>
      </w:r>
    </w:p>
    <w:p w:rsidR="0096528F" w:rsidRPr="0044365F" w:rsidRDefault="00F61DC2" w:rsidP="002C3655">
      <w:pPr>
        <w:numPr>
          <w:ilvl w:val="0"/>
          <w:numId w:val="11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lastRenderedPageBreak/>
        <w:t>2–4-е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разряды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синтетического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(приложение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приказу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06.12.2010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162н);</w:t>
      </w:r>
    </w:p>
    <w:p w:rsidR="0096528F" w:rsidRPr="0044365F" w:rsidRDefault="00F61DC2" w:rsidP="002C3655">
      <w:pPr>
        <w:numPr>
          <w:ilvl w:val="0"/>
          <w:numId w:val="11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5–6-е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разряды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группы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вида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синтетического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(приложение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приказу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06.12.2010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162н);</w:t>
      </w:r>
    </w:p>
    <w:p w:rsidR="0096528F" w:rsidRPr="0044365F" w:rsidRDefault="00F61DC2" w:rsidP="00A920ED">
      <w:pPr>
        <w:numPr>
          <w:ilvl w:val="0"/>
          <w:numId w:val="11"/>
        </w:numPr>
        <w:spacing w:after="0" w:afterAutospacing="0"/>
        <w:ind w:left="780" w:right="18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7–10-е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разряды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порядковый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номер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нефинансового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актива.</w:t>
      </w:r>
    </w:p>
    <w:p w:rsidR="0096528F" w:rsidRPr="00A920ED" w:rsidRDefault="00F61DC2" w:rsidP="00A920ED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A920ED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средства»,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46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A920ED">
        <w:rPr>
          <w:color w:val="000000"/>
          <w:sz w:val="20"/>
          <w:szCs w:val="20"/>
          <w:lang w:val="ru-RU"/>
        </w:rPr>
        <w:t>157н.</w:t>
      </w:r>
    </w:p>
    <w:p w:rsidR="00A920ED" w:rsidRDefault="003C17E8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2.4.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Присвоенный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объекту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инвентарный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номер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обозначается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путем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нанесения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номера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</w:t>
      </w:r>
      <w:r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инвентарный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объект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краской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или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водостойким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маркером.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случае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если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объект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является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сложным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(комплексом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конструктивно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сочлененных</w:t>
      </w:r>
      <w:r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предметов),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инвентарный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номер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обозначается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каждом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составляющем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элементе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тем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же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способом,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что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сложном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объекте.</w:t>
      </w:r>
    </w:p>
    <w:p w:rsidR="00A920ED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2.5.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Затраты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замене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отдельных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комплекса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конструктивно-сочлененных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предметов,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числе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капитальном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ремонте,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включаются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момент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возникновения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объекта.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Одновременно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текущие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заменяемых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</w:t>
      </w:r>
      <w:proofErr w:type="spellStart"/>
      <w:r w:rsidRPr="0044365F">
        <w:rPr>
          <w:color w:val="000000"/>
          <w:sz w:val="28"/>
          <w:szCs w:val="28"/>
          <w:lang w:val="ru-RU"/>
        </w:rPr>
        <w:t>выбываемых</w:t>
      </w:r>
      <w:proofErr w:type="spellEnd"/>
      <w:r w:rsidRPr="0044365F">
        <w:rPr>
          <w:color w:val="000000"/>
          <w:sz w:val="28"/>
          <w:szCs w:val="28"/>
          <w:lang w:val="ru-RU"/>
        </w:rPr>
        <w:t>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частей.</w:t>
      </w:r>
      <w:r w:rsidR="003C17E8">
        <w:rPr>
          <w:color w:val="000000"/>
          <w:sz w:val="28"/>
          <w:szCs w:val="28"/>
          <w:lang w:val="ru-RU"/>
        </w:rPr>
        <w:t xml:space="preserve"> </w:t>
      </w:r>
    </w:p>
    <w:p w:rsidR="002C3655" w:rsidRDefault="00F61DC2" w:rsidP="00A920ED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F62277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27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62277">
        <w:rPr>
          <w:color w:val="000000"/>
          <w:sz w:val="20"/>
          <w:szCs w:val="20"/>
          <w:lang w:val="ru-RU"/>
        </w:rPr>
        <w:t>средства».</w:t>
      </w:r>
    </w:p>
    <w:p w:rsidR="0096528F" w:rsidRPr="002C3655" w:rsidRDefault="00F61DC2" w:rsidP="00A920ED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2.6.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случае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частичной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ликвидации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разукомплектации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если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ликвидируемых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(разукомплектованных)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выделена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поставщика,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пропорционально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следующему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показателю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2C3655">
        <w:rPr>
          <w:color w:val="000000"/>
          <w:sz w:val="28"/>
          <w:szCs w:val="28"/>
          <w:lang w:val="ru-RU"/>
        </w:rPr>
        <w:t>(в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2C3655">
        <w:rPr>
          <w:color w:val="000000"/>
          <w:sz w:val="28"/>
          <w:szCs w:val="28"/>
          <w:lang w:val="ru-RU"/>
        </w:rPr>
        <w:t>порядке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2C3655">
        <w:rPr>
          <w:color w:val="000000"/>
          <w:sz w:val="28"/>
          <w:szCs w:val="28"/>
          <w:lang w:val="ru-RU"/>
        </w:rPr>
        <w:t>убывания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2C3655">
        <w:rPr>
          <w:color w:val="000000"/>
          <w:sz w:val="28"/>
          <w:szCs w:val="28"/>
          <w:lang w:val="ru-RU"/>
        </w:rPr>
        <w:t>важности):</w:t>
      </w:r>
    </w:p>
    <w:p w:rsidR="0096528F" w:rsidRPr="0044365F" w:rsidRDefault="00F61DC2">
      <w:pPr>
        <w:numPr>
          <w:ilvl w:val="0"/>
          <w:numId w:val="13"/>
        </w:numPr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площади</w:t>
      </w:r>
      <w:proofErr w:type="spellEnd"/>
      <w:r w:rsidRPr="0044365F">
        <w:rPr>
          <w:color w:val="000000"/>
          <w:sz w:val="28"/>
          <w:szCs w:val="28"/>
        </w:rPr>
        <w:t>;</w:t>
      </w:r>
    </w:p>
    <w:p w:rsidR="0096528F" w:rsidRPr="0044365F" w:rsidRDefault="00F61DC2">
      <w:pPr>
        <w:numPr>
          <w:ilvl w:val="0"/>
          <w:numId w:val="13"/>
        </w:numPr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объему</w:t>
      </w:r>
      <w:proofErr w:type="spellEnd"/>
      <w:r w:rsidRPr="0044365F">
        <w:rPr>
          <w:color w:val="000000"/>
          <w:sz w:val="28"/>
          <w:szCs w:val="28"/>
        </w:rPr>
        <w:t>;</w:t>
      </w:r>
    </w:p>
    <w:p w:rsidR="0096528F" w:rsidRPr="0044365F" w:rsidRDefault="00F61DC2">
      <w:pPr>
        <w:numPr>
          <w:ilvl w:val="0"/>
          <w:numId w:val="13"/>
        </w:numPr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весу</w:t>
      </w:r>
      <w:proofErr w:type="spellEnd"/>
      <w:r w:rsidRPr="0044365F">
        <w:rPr>
          <w:color w:val="000000"/>
          <w:sz w:val="28"/>
          <w:szCs w:val="28"/>
        </w:rPr>
        <w:t>;</w:t>
      </w:r>
    </w:p>
    <w:p w:rsidR="00936A56" w:rsidRPr="00936A56" w:rsidRDefault="00F61DC2" w:rsidP="002C3655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936A56">
        <w:rPr>
          <w:color w:val="000000"/>
          <w:sz w:val="28"/>
          <w:szCs w:val="28"/>
          <w:lang w:val="ru-RU"/>
        </w:rPr>
        <w:t>иному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показателю,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установленному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комиссией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поступлению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выбытию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активов.</w:t>
      </w:r>
    </w:p>
    <w:p w:rsidR="0096528F" w:rsidRPr="003C17E8" w:rsidRDefault="00F61DC2" w:rsidP="002C3655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936A56">
        <w:rPr>
          <w:color w:val="000000"/>
          <w:sz w:val="28"/>
          <w:szCs w:val="28"/>
          <w:lang w:val="ru-RU"/>
        </w:rPr>
        <w:t>2.7.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Затраты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создание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активов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проведении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регулярных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осмотров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предмет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наличия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дефектов,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являющихся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обязательным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условием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эксплуатации,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также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проведении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ремонтов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(модернизаций,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6A56">
        <w:rPr>
          <w:color w:val="000000"/>
          <w:sz w:val="28"/>
          <w:szCs w:val="28"/>
          <w:lang w:val="ru-RU"/>
        </w:rPr>
        <w:t>дооборудований</w:t>
      </w:r>
      <w:proofErr w:type="spellEnd"/>
      <w:r w:rsidRPr="00936A56">
        <w:rPr>
          <w:color w:val="000000"/>
          <w:sz w:val="28"/>
          <w:szCs w:val="28"/>
          <w:lang w:val="ru-RU"/>
        </w:rPr>
        <w:t>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реконструкций,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числе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элементами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реставраций,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технических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перевооружений)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формируют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объем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капитальных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вложений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дальнейшим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признанием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стоимости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средств.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Одновременно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учтенная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ранее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стоимости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сумма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затрат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проведение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аналогичного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мероприятия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списывается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текущего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периода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учетом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накопленной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936A56">
        <w:rPr>
          <w:color w:val="000000"/>
          <w:sz w:val="28"/>
          <w:szCs w:val="28"/>
          <w:lang w:val="ru-RU"/>
        </w:rPr>
        <w:t>амортизации.</w:t>
      </w:r>
      <w:r w:rsidR="003C17E8">
        <w:rPr>
          <w:color w:val="000000"/>
          <w:sz w:val="28"/>
          <w:szCs w:val="28"/>
          <w:lang w:val="ru-RU"/>
        </w:rPr>
        <w:t xml:space="preserve"> </w:t>
      </w:r>
    </w:p>
    <w:p w:rsidR="0096528F" w:rsidRPr="002C3655" w:rsidRDefault="00F61DC2" w:rsidP="002C3655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2C3655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28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средства».</w:t>
      </w:r>
    </w:p>
    <w:p w:rsidR="0096528F" w:rsidRPr="0044365F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2.8.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Начисление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амортизации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следующим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образом:</w:t>
      </w:r>
    </w:p>
    <w:p w:rsidR="0096528F" w:rsidRPr="0044365F" w:rsidRDefault="002C3655" w:rsidP="002C3655">
      <w:pPr>
        <w:numPr>
          <w:ilvl w:val="0"/>
          <w:numId w:val="15"/>
        </w:numPr>
        <w:spacing w:before="0" w:beforeAutospacing="0" w:after="0" w:afterAutospacing="0"/>
        <w:ind w:left="780" w:right="1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линейным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методом</w:t>
      </w:r>
      <w:proofErr w:type="gramStart"/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.</w:t>
      </w:r>
      <w:proofErr w:type="gramEnd"/>
    </w:p>
    <w:p w:rsidR="0096528F" w:rsidRPr="002C3655" w:rsidRDefault="00F61DC2" w:rsidP="002C3655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2C3655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36,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37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средства».</w:t>
      </w:r>
    </w:p>
    <w:p w:rsidR="0096528F" w:rsidRPr="0044365F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2.9.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44365F">
        <w:rPr>
          <w:color w:val="000000"/>
          <w:sz w:val="28"/>
          <w:szCs w:val="28"/>
          <w:lang w:val="ru-RU"/>
        </w:rPr>
        <w:t>случаях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когда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одинаковые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полезного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метод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амортизации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всех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структурных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объединяет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такие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суммы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амортизации.</w:t>
      </w:r>
    </w:p>
    <w:p w:rsidR="0096528F" w:rsidRPr="002C3655" w:rsidRDefault="00F61DC2" w:rsidP="002C3655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2C3655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40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средства».</w:t>
      </w:r>
    </w:p>
    <w:p w:rsidR="0096528F" w:rsidRPr="0044365F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2.10.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переоценке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накопленная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амортизация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дату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переоценки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пересчитывается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пропорционально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изменению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первоначальной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таким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образом,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чтобы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остаточная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lastRenderedPageBreak/>
        <w:t>переоценки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равнялась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переоцененной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балансовая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накопленная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амортизация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увеличиваются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(умножаются)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одинаковый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коэффициент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таким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образом,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чтобы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суммировании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получить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переоцененную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дату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проведения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переоценки.</w:t>
      </w:r>
    </w:p>
    <w:p w:rsidR="0096528F" w:rsidRPr="002C3655" w:rsidRDefault="00F61DC2" w:rsidP="002C3655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2C3655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41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средства».</w:t>
      </w:r>
    </w:p>
    <w:p w:rsidR="002C3655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2.11.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полезного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устанавливает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</w:t>
      </w:r>
      <w:r w:rsidR="002C3655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2C3655">
        <w:rPr>
          <w:color w:val="000000"/>
          <w:sz w:val="28"/>
          <w:szCs w:val="28"/>
          <w:lang w:val="ru-RU"/>
        </w:rPr>
        <w:t>поступлению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2C3655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2C3655">
        <w:rPr>
          <w:color w:val="000000"/>
          <w:sz w:val="28"/>
          <w:szCs w:val="28"/>
          <w:lang w:val="ru-RU"/>
        </w:rPr>
        <w:t>выбытию.</w:t>
      </w:r>
    </w:p>
    <w:p w:rsidR="0096528F" w:rsidRPr="0044365F" w:rsidRDefault="002C3655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2C3655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2C3655">
        <w:rPr>
          <w:color w:val="000000"/>
          <w:sz w:val="20"/>
          <w:szCs w:val="20"/>
          <w:lang w:val="ru-RU"/>
        </w:rPr>
        <w:t>35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="00F61DC2" w:rsidRPr="002C3655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="00F61DC2" w:rsidRPr="002C3655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="00F61DC2" w:rsidRPr="002C3655">
        <w:rPr>
          <w:color w:val="000000"/>
          <w:sz w:val="20"/>
          <w:szCs w:val="20"/>
          <w:lang w:val="ru-RU"/>
        </w:rPr>
        <w:t>средства».</w:t>
      </w:r>
      <w:r w:rsidR="00F61DC2" w:rsidRPr="002C3655">
        <w:rPr>
          <w:sz w:val="20"/>
          <w:szCs w:val="20"/>
          <w:lang w:val="ru-RU"/>
        </w:rPr>
        <w:br/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2.12.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Основные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средства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стоимостью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до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10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руб.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включительно,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находящиеся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эксплуатации,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учитываются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61DC2" w:rsidRPr="0044365F">
        <w:rPr>
          <w:color w:val="000000"/>
          <w:sz w:val="28"/>
          <w:szCs w:val="28"/>
          <w:lang w:val="ru-RU"/>
        </w:rPr>
        <w:t>забалансовом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21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балансовой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стоимости.</w:t>
      </w:r>
    </w:p>
    <w:p w:rsidR="0096528F" w:rsidRPr="002C3655" w:rsidRDefault="00F61DC2" w:rsidP="002C3655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2C3655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39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«Основные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средства»,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373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157н.</w:t>
      </w:r>
    </w:p>
    <w:p w:rsidR="0096528F" w:rsidRPr="0044365F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2.13.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Локально-вычислительная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сеть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(ЛВС)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охранно-пожарная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сигнализация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(ОПС)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отдельные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учитываются.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Отдельные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элементы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ЛВС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ОПС,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соответствуют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критериям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СГС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«Основные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средства»,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учитываются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отдельные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средства.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Элементы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ЛВС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ОПС,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для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одинаковый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полезного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учитываются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единый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порядке,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пункте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2.2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раздела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</w:rPr>
        <w:t>V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настоящей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Учетной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политики.</w:t>
      </w:r>
    </w:p>
    <w:p w:rsidR="0096528F" w:rsidRPr="0044365F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2.14.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доставку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нескольких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распределяются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первоначальную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этих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пропорционально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указанной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договоре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поставки.</w:t>
      </w:r>
    </w:p>
    <w:p w:rsidR="002C3655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2.15.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пользование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содержатся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отражается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внутреннее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перемещение.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дополнительном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забалансовом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43П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«Имущество,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переданное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пользование,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аренды».</w:t>
      </w:r>
    </w:p>
    <w:p w:rsidR="002C3655" w:rsidRDefault="00F61DC2" w:rsidP="002C3655">
      <w:pPr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3.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Нематериальные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активы</w:t>
      </w:r>
    </w:p>
    <w:p w:rsidR="0096528F" w:rsidRPr="0044365F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3.1.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Начисление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амортизации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следующим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образом:</w:t>
      </w:r>
    </w:p>
    <w:p w:rsidR="0096528F" w:rsidRPr="0044365F" w:rsidRDefault="002C3655" w:rsidP="002C3655">
      <w:pPr>
        <w:numPr>
          <w:ilvl w:val="0"/>
          <w:numId w:val="16"/>
        </w:numPr>
        <w:spacing w:before="0" w:beforeAutospacing="0" w:after="0" w:afterAutospacing="0"/>
        <w:ind w:left="780" w:right="18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линейным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методом</w:t>
      </w:r>
      <w:r w:rsidR="00F61DC2" w:rsidRPr="0044365F">
        <w:rPr>
          <w:color w:val="000000"/>
          <w:sz w:val="28"/>
          <w:szCs w:val="28"/>
          <w:lang w:val="ru-RU"/>
        </w:rPr>
        <w:t>.</w:t>
      </w:r>
    </w:p>
    <w:p w:rsidR="0096528F" w:rsidRPr="002C3655" w:rsidRDefault="00F61DC2" w:rsidP="002C3655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2C3655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30,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31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«Нематериальные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2C3655">
        <w:rPr>
          <w:color w:val="000000"/>
          <w:sz w:val="20"/>
          <w:szCs w:val="20"/>
          <w:lang w:val="ru-RU"/>
        </w:rPr>
        <w:t>активы».</w:t>
      </w:r>
    </w:p>
    <w:p w:rsidR="0096528F" w:rsidRPr="0044365F" w:rsidRDefault="00F61DC2" w:rsidP="002C365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4.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Материальные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запасы</w:t>
      </w:r>
    </w:p>
    <w:p w:rsidR="007C31A8" w:rsidRDefault="00F61DC2" w:rsidP="007C31A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учитывает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объекты,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указанные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пунктах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98–99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Инструкции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157н,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также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производств</w:t>
      </w:r>
      <w:r w:rsidR="002C3655">
        <w:rPr>
          <w:color w:val="000000"/>
          <w:sz w:val="28"/>
          <w:szCs w:val="28"/>
          <w:lang w:val="ru-RU"/>
        </w:rPr>
        <w:t>енный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2C3655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2C3655">
        <w:rPr>
          <w:color w:val="000000"/>
          <w:sz w:val="28"/>
          <w:szCs w:val="28"/>
          <w:lang w:val="ru-RU"/>
        </w:rPr>
        <w:t>хозяйственный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2C3655">
        <w:rPr>
          <w:color w:val="000000"/>
          <w:sz w:val="28"/>
          <w:szCs w:val="28"/>
          <w:lang w:val="ru-RU"/>
        </w:rPr>
        <w:t>инвентарь</w:t>
      </w:r>
      <w:r w:rsidRPr="0044365F">
        <w:rPr>
          <w:color w:val="000000"/>
          <w:sz w:val="28"/>
          <w:szCs w:val="28"/>
          <w:lang w:val="ru-RU"/>
        </w:rPr>
        <w:t>.</w:t>
      </w:r>
    </w:p>
    <w:p w:rsidR="0096528F" w:rsidRPr="0044365F" w:rsidRDefault="00F61DC2" w:rsidP="007C31A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Единица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номенклатурная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(реестровая)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единица.</w:t>
      </w:r>
      <w:r w:rsidR="003C17E8">
        <w:rPr>
          <w:color w:val="000000"/>
          <w:sz w:val="28"/>
          <w:szCs w:val="28"/>
          <w:lang w:val="ru-RU"/>
        </w:rPr>
        <w:t xml:space="preserve"> </w:t>
      </w:r>
    </w:p>
    <w:p w:rsidR="0096528F" w:rsidRPr="007C31A8" w:rsidRDefault="00F61DC2" w:rsidP="007C31A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7C31A8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8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«Запасы».</w:t>
      </w:r>
    </w:p>
    <w:p w:rsidR="007C31A8" w:rsidRDefault="00F61DC2" w:rsidP="007C31A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Списание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производится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средней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фактической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стоимости.</w:t>
      </w:r>
      <w:r w:rsidRPr="0044365F">
        <w:rPr>
          <w:sz w:val="28"/>
          <w:szCs w:val="28"/>
          <w:lang w:val="ru-RU"/>
        </w:rPr>
        <w:br/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108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7C31A8">
        <w:rPr>
          <w:color w:val="000000"/>
          <w:sz w:val="20"/>
          <w:szCs w:val="20"/>
          <w:lang w:val="ru-RU"/>
        </w:rPr>
        <w:t>157н.</w:t>
      </w:r>
    </w:p>
    <w:p w:rsidR="007C31A8" w:rsidRDefault="00F61DC2" w:rsidP="007C31A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4.4.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Нормы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горюче-смазочных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(ГСМ)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разрабатываются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специализированной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организацией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утверждаются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Ежегодно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утверждаются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применения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зимней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надбавки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нормам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ГСМ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величина.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ГСМ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фактическому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путевых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листов,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выше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норм,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учреждения.</w:t>
      </w:r>
    </w:p>
    <w:p w:rsidR="007C31A8" w:rsidRDefault="00F61DC2" w:rsidP="007C31A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4.5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эксплуатацию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нужды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канцелярских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принадлежностей,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хозяйственных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оформляется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lastRenderedPageBreak/>
        <w:t>Ведомостью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ценностей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нужды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(ф.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0504210).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Эта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ведомость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является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запасов.</w:t>
      </w:r>
    </w:p>
    <w:p w:rsidR="007C31A8" w:rsidRDefault="00F61DC2" w:rsidP="007C31A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4.6.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Мягкий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хозяйственный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инвентарь,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посуда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мягкого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хозяйственного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(ф.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0504143).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остальных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случаях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7C31A8">
        <w:rPr>
          <w:color w:val="000000"/>
          <w:sz w:val="28"/>
          <w:szCs w:val="28"/>
          <w:lang w:val="ru-RU"/>
        </w:rPr>
        <w:t>с</w:t>
      </w:r>
      <w:r w:rsidRPr="0044365F">
        <w:rPr>
          <w:color w:val="000000"/>
          <w:sz w:val="28"/>
          <w:szCs w:val="28"/>
          <w:lang w:val="ru-RU"/>
        </w:rPr>
        <w:t>писании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(ф.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0504230).</w:t>
      </w:r>
    </w:p>
    <w:p w:rsidR="007C31A8" w:rsidRDefault="00F61DC2" w:rsidP="007C31A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4.7.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забалансовом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09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«Запасные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транспортным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взамен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изношенных»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условной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оценке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руб.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шт.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подлежат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части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другие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комплектующие,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могут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быть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других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автомобилях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</w:t>
      </w:r>
      <w:proofErr w:type="spellStart"/>
      <w:r w:rsidRPr="0044365F">
        <w:rPr>
          <w:color w:val="000000"/>
          <w:sz w:val="28"/>
          <w:szCs w:val="28"/>
          <w:lang w:val="ru-RU"/>
        </w:rPr>
        <w:t>нетипизированные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запчасти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комплектующие</w:t>
      </w:r>
      <w:r w:rsidR="007C31A8">
        <w:rPr>
          <w:color w:val="000000"/>
          <w:sz w:val="28"/>
          <w:szCs w:val="28"/>
          <w:lang w:val="ru-RU"/>
        </w:rPr>
        <w:t>).</w:t>
      </w:r>
    </w:p>
    <w:p w:rsidR="007C31A8" w:rsidRDefault="00F61DC2" w:rsidP="007C31A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Аналитический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разрезе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автомобилей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ответственных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лиц.</w:t>
      </w:r>
    </w:p>
    <w:p w:rsidR="0096528F" w:rsidRPr="0044365F" w:rsidRDefault="00F61DC2" w:rsidP="007C31A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Внутреннее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перемещение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отражается:</w:t>
      </w:r>
    </w:p>
    <w:p w:rsidR="0096528F" w:rsidRPr="0044365F" w:rsidRDefault="00F61DC2">
      <w:pPr>
        <w:numPr>
          <w:ilvl w:val="0"/>
          <w:numId w:val="19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передаче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другой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автомобиль;</w:t>
      </w:r>
    </w:p>
    <w:p w:rsidR="0096528F" w:rsidRPr="0044365F" w:rsidRDefault="00F61DC2" w:rsidP="00D83D9C">
      <w:pPr>
        <w:numPr>
          <w:ilvl w:val="0"/>
          <w:numId w:val="19"/>
        </w:numPr>
        <w:spacing w:after="0" w:afterAutospacing="0"/>
        <w:ind w:left="780" w:right="18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передаче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другому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ответственному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вместе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автомобилем.</w:t>
      </w:r>
    </w:p>
    <w:p w:rsidR="0096528F" w:rsidRPr="0044365F" w:rsidRDefault="00F61DC2" w:rsidP="00D83D9C">
      <w:p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Выбытие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со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счета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44365F">
        <w:rPr>
          <w:color w:val="000000"/>
          <w:sz w:val="28"/>
          <w:szCs w:val="28"/>
        </w:rPr>
        <w:t>09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отражается</w:t>
      </w:r>
      <w:proofErr w:type="spellEnd"/>
      <w:r w:rsidRPr="0044365F">
        <w:rPr>
          <w:color w:val="000000"/>
          <w:sz w:val="28"/>
          <w:szCs w:val="28"/>
        </w:rPr>
        <w:t>:</w:t>
      </w:r>
    </w:p>
    <w:p w:rsidR="0096528F" w:rsidRPr="0044365F" w:rsidRDefault="00F61DC2" w:rsidP="00D83D9C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автомобиля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основаниям;</w:t>
      </w:r>
    </w:p>
    <w:p w:rsidR="0096528F" w:rsidRPr="0044365F" w:rsidRDefault="00F61DC2" w:rsidP="00D83D9C">
      <w:pPr>
        <w:numPr>
          <w:ilvl w:val="0"/>
          <w:numId w:val="20"/>
        </w:numPr>
        <w:spacing w:before="0" w:beforeAutospacing="0" w:after="0" w:afterAutospacing="0"/>
        <w:ind w:left="780" w:right="18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установке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запчастей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взамен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непригодных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эксплуатации.</w:t>
      </w:r>
    </w:p>
    <w:p w:rsidR="0096528F" w:rsidRPr="00D83D9C" w:rsidRDefault="00F61DC2" w:rsidP="00D83D9C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D83D9C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349–350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157н.</w:t>
      </w:r>
    </w:p>
    <w:p w:rsidR="0096528F" w:rsidRPr="0044365F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4.8.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Фактическая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полученных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результате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ремонта,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разборки,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утилизации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(ликвидации)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исходя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44365F">
        <w:rPr>
          <w:color w:val="000000"/>
          <w:sz w:val="28"/>
          <w:szCs w:val="28"/>
          <w:lang w:val="ru-RU"/>
        </w:rPr>
        <w:t>из</w:t>
      </w:r>
      <w:proofErr w:type="gramEnd"/>
      <w:r w:rsidRPr="0044365F">
        <w:rPr>
          <w:color w:val="000000"/>
          <w:sz w:val="28"/>
          <w:szCs w:val="28"/>
          <w:lang w:val="ru-RU"/>
        </w:rPr>
        <w:t>:</w:t>
      </w:r>
    </w:p>
    <w:p w:rsidR="0096528F" w:rsidRPr="0044365F" w:rsidRDefault="00F61DC2" w:rsidP="00D83D9C">
      <w:pPr>
        <w:numPr>
          <w:ilvl w:val="0"/>
          <w:numId w:val="21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справедливой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дату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принятия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учету,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рассчитанной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методом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рыночных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цен;</w:t>
      </w:r>
    </w:p>
    <w:p w:rsidR="0096528F" w:rsidRPr="0044365F" w:rsidRDefault="00F61DC2" w:rsidP="00D83D9C">
      <w:pPr>
        <w:numPr>
          <w:ilvl w:val="0"/>
          <w:numId w:val="2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сумм,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уплачиваемых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доставку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приведение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состояние,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пригодное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использования.</w:t>
      </w:r>
    </w:p>
    <w:p w:rsidR="0096528F" w:rsidRPr="00D83D9C" w:rsidRDefault="00F61DC2" w:rsidP="00D83D9C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D83D9C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52–60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отчетности».</w:t>
      </w:r>
    </w:p>
    <w:p w:rsidR="00D83D9C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4.9.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Приобретенные,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находящиеся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пути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признаются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оценке,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предусмотренной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государственным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контрактом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(договором).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Если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понесло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затраты,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перечисленные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пункте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102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Инструкции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157н,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увеличивается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сумму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затрат</w:t>
      </w:r>
      <w:r w:rsidR="00D83D9C">
        <w:rPr>
          <w:color w:val="000000"/>
          <w:sz w:val="28"/>
          <w:szCs w:val="28"/>
          <w:lang w:val="ru-RU"/>
        </w:rPr>
        <w:t>.</w:t>
      </w:r>
      <w:r w:rsidRPr="0044365F">
        <w:rPr>
          <w:sz w:val="28"/>
          <w:szCs w:val="28"/>
          <w:lang w:val="ru-RU"/>
        </w:rPr>
        <w:br/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Основание: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18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D83D9C">
        <w:rPr>
          <w:color w:val="000000"/>
          <w:sz w:val="20"/>
          <w:szCs w:val="20"/>
          <w:lang w:val="ru-RU"/>
        </w:rPr>
        <w:t>«Запасы».</w:t>
      </w:r>
    </w:p>
    <w:p w:rsidR="00D83D9C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4.1</w:t>
      </w:r>
      <w:r w:rsidR="00D83D9C">
        <w:rPr>
          <w:color w:val="000000"/>
          <w:sz w:val="28"/>
          <w:szCs w:val="28"/>
          <w:lang w:val="ru-RU"/>
        </w:rPr>
        <w:t>0</w:t>
      </w:r>
      <w:r w:rsidRPr="0044365F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закупку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одноразовых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многоразовых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масок,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перчаток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относятся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подстатью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КОСГУ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346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«Увеличение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прочих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запасов».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Одноразовые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маски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перчатки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учитываются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105.36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«Прочие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запасы».</w:t>
      </w:r>
    </w:p>
    <w:p w:rsidR="00D83D9C" w:rsidRDefault="00F61DC2" w:rsidP="00D83D9C">
      <w:pPr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5.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Стоимость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безвозмездно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полученных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нефинансовых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активов</w:t>
      </w:r>
    </w:p>
    <w:p w:rsidR="00D83D9C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5.1.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Данные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справедливой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безвозмездно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полученных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нефинансовых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активов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должны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быть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подтверждены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документально</w:t>
      </w:r>
      <w:r w:rsidR="00D83D9C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случаях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невозможности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документального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подтверждения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стоимость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экспертным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путем.</w:t>
      </w:r>
    </w:p>
    <w:p w:rsidR="00D83D9C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6.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Расчеты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по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доходам</w:t>
      </w:r>
    </w:p>
    <w:p w:rsidR="00D83D9C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6.1.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полномочия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администратора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доходов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бюджета.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44365F">
        <w:rPr>
          <w:color w:val="000000"/>
          <w:sz w:val="28"/>
          <w:szCs w:val="28"/>
          <w:lang w:val="ru-RU"/>
        </w:rPr>
        <w:t>осуществления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полномочий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администратора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бюджета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законодательством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России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нормативными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lastRenderedPageBreak/>
        <w:t>документами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ведомства.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Перечень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администрируемых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утверждается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главным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администра</w:t>
      </w:r>
      <w:r w:rsidR="00D83D9C">
        <w:rPr>
          <w:color w:val="000000"/>
          <w:sz w:val="28"/>
          <w:szCs w:val="28"/>
          <w:lang w:val="ru-RU"/>
        </w:rPr>
        <w:t>тором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доходов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бюджета</w:t>
      </w:r>
      <w:r w:rsidRPr="0044365F">
        <w:rPr>
          <w:color w:val="000000"/>
          <w:sz w:val="28"/>
          <w:szCs w:val="28"/>
          <w:lang w:val="ru-RU"/>
        </w:rPr>
        <w:t>.</w:t>
      </w:r>
    </w:p>
    <w:p w:rsidR="00D83D9C" w:rsidRDefault="00F61DC2" w:rsidP="00D83D9C">
      <w:pPr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7.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Расчеты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с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подотчетными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лицами</w:t>
      </w:r>
    </w:p>
    <w:p w:rsidR="00D83D9C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7.1.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Денежные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распоряжения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служебной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записки,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согласованной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руководителем.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Выдача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денежных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под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отчет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производится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путем:</w:t>
      </w:r>
    </w:p>
    <w:p w:rsidR="00D83D9C" w:rsidRDefault="00F61DC2" w:rsidP="003778BE">
      <w:pPr>
        <w:numPr>
          <w:ilvl w:val="0"/>
          <w:numId w:val="36"/>
        </w:numPr>
        <w:spacing w:before="0" w:beforeAutospacing="0" w:after="0" w:afterAutospacing="0"/>
        <w:ind w:left="0" w:firstLine="360"/>
        <w:rPr>
          <w:color w:val="000000"/>
          <w:sz w:val="28"/>
          <w:szCs w:val="28"/>
          <w:lang w:val="ru-RU"/>
        </w:rPr>
      </w:pPr>
      <w:r w:rsidRPr="00D83D9C">
        <w:rPr>
          <w:color w:val="000000"/>
          <w:sz w:val="28"/>
          <w:szCs w:val="28"/>
          <w:lang w:val="ru-RU"/>
        </w:rPr>
        <w:t>перечисления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83D9C">
        <w:rPr>
          <w:color w:val="000000"/>
          <w:sz w:val="28"/>
          <w:szCs w:val="28"/>
          <w:lang w:val="ru-RU"/>
        </w:rPr>
        <w:t>зарплатную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карту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материально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ответственного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лица.</w:t>
      </w:r>
    </w:p>
    <w:p w:rsidR="00D83D9C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D83D9C">
        <w:rPr>
          <w:color w:val="000000"/>
          <w:sz w:val="28"/>
          <w:szCs w:val="28"/>
          <w:lang w:val="ru-RU"/>
        </w:rPr>
        <w:t>7.2.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выдает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денежные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D83D9C">
        <w:rPr>
          <w:color w:val="000000"/>
          <w:sz w:val="28"/>
          <w:szCs w:val="28"/>
          <w:lang w:val="ru-RU"/>
        </w:rPr>
        <w:t>средства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под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отчет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штатным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сотрудникам.</w:t>
      </w:r>
    </w:p>
    <w:p w:rsidR="0096528F" w:rsidRPr="0044365F" w:rsidRDefault="00F61DC2" w:rsidP="00D83D9C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7.3.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Предельная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сумма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денежных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исключением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командировки)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устанавливается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размере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15000,00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(Пятнадцать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83D9C">
        <w:rPr>
          <w:color w:val="000000"/>
          <w:sz w:val="28"/>
          <w:szCs w:val="28"/>
          <w:lang w:val="ru-RU"/>
        </w:rPr>
        <w:t>тысяч</w:t>
      </w:r>
      <w:r w:rsidRPr="0044365F">
        <w:rPr>
          <w:color w:val="000000"/>
          <w:sz w:val="28"/>
          <w:szCs w:val="28"/>
          <w:lang w:val="ru-RU"/>
        </w:rPr>
        <w:t>)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руб.</w:t>
      </w:r>
    </w:p>
    <w:p w:rsidR="0096528F" w:rsidRPr="006636F8" w:rsidRDefault="00F61DC2" w:rsidP="006636F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6636F8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4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Указаний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ЦБ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09.12.2019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5348-У.</w:t>
      </w:r>
    </w:p>
    <w:p w:rsidR="006636F8" w:rsidRDefault="003C17E8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7.4.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Денежные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средства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выдаются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под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отчет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хозяйственные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нужды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срок,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который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сотрудник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указал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заявлении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на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выдачу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денежных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средств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под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отчет,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но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не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более</w:t>
      </w:r>
      <w:r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5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рабочих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дней.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По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истечении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этого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срока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сотрудник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должен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отчитаться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течение</w:t>
      </w:r>
      <w:r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рабочих</w:t>
      </w:r>
      <w:r>
        <w:rPr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color w:val="000000"/>
          <w:sz w:val="28"/>
          <w:szCs w:val="28"/>
          <w:lang w:val="ru-RU"/>
        </w:rPr>
        <w:t>дней.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7.5.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направлении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служебные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командировки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территории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России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возмещаются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постановлением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Правительства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02.10.2002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729.</w:t>
      </w:r>
      <w:r w:rsidRPr="0044365F">
        <w:rPr>
          <w:sz w:val="28"/>
          <w:szCs w:val="28"/>
          <w:lang w:val="ru-RU"/>
        </w:rPr>
        <w:br/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Возмещение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служебные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командировки,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превышающих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размер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Правительством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РФ,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производится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наличии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экономии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бюджетных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фактическим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разрешения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учреждения,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оформленного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распоряжением</w:t>
      </w:r>
      <w:r w:rsidRPr="0044365F">
        <w:rPr>
          <w:color w:val="000000"/>
          <w:sz w:val="28"/>
          <w:szCs w:val="28"/>
          <w:lang w:val="ru-RU"/>
        </w:rPr>
        <w:t>.</w:t>
      </w:r>
    </w:p>
    <w:p w:rsidR="0096528F" w:rsidRPr="006636F8" w:rsidRDefault="00F61DC2" w:rsidP="006636F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6636F8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2,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3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постановления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Правительства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02.10.2002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729.</w:t>
      </w:r>
    </w:p>
    <w:p w:rsidR="006636F8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Порядок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оформления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служебных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командировок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возмещения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командировочных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приведен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приложении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3778BE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3778BE">
        <w:rPr>
          <w:color w:val="000000"/>
          <w:sz w:val="28"/>
          <w:szCs w:val="28"/>
          <w:lang w:val="ru-RU"/>
        </w:rPr>
        <w:t>8</w:t>
      </w:r>
      <w:r w:rsidRPr="0044365F">
        <w:rPr>
          <w:color w:val="000000"/>
          <w:sz w:val="28"/>
          <w:szCs w:val="28"/>
          <w:lang w:val="ru-RU"/>
        </w:rPr>
        <w:t>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7.6.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возвращении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командировки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представляет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авансовый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израсходованных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суммах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течение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трех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рабочих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дней.</w:t>
      </w:r>
    </w:p>
    <w:p w:rsidR="0096528F" w:rsidRPr="006636F8" w:rsidRDefault="00F61DC2" w:rsidP="006636F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6636F8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26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постановления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Правительства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13.10.2008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749.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7.7.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выданным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доверенностям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получение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ценностей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устанавливаются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следующие:</w:t>
      </w:r>
    </w:p>
    <w:p w:rsidR="0096528F" w:rsidRPr="0044365F" w:rsidRDefault="00F61DC2">
      <w:pPr>
        <w:numPr>
          <w:ilvl w:val="0"/>
          <w:numId w:val="24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течение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календарных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дней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момента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получения;</w:t>
      </w:r>
    </w:p>
    <w:p w:rsidR="0096528F" w:rsidRPr="0044365F" w:rsidRDefault="00F61DC2" w:rsidP="006636F8">
      <w:pPr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течение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3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рабочих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дней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момента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получения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ценностей.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Доверенности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выдаются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штатным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заключен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договор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ответственности.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7.8.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Авансовые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брошюруются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хронологическом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порядке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последний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месяца.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8.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Расчеты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с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дебиторами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8.1.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администрирует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поступления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КБК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1.210.02.000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правилам,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главным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администратором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бюджета.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8.2.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Излишне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полученные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плательщиков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возвращаются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заявления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плательщика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сверки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плательщиком.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8.3.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дебиторов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виде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возмещения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эксплуатационных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коммунальных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отражается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выставленного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lastRenderedPageBreak/>
        <w:t>арендатору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поставщиков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(подрядчиков),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справки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(ф.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0504833).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9.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Расчеты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по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обязательствам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9.1.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КБК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1.303.05.000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«Расчеты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прочим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платежам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D557AD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применяются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дополнительные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аналитические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коды</w:t>
      </w:r>
      <w:r w:rsidR="00D557AD">
        <w:rPr>
          <w:color w:val="000000"/>
          <w:sz w:val="28"/>
          <w:szCs w:val="28"/>
          <w:lang w:val="ru-RU"/>
        </w:rPr>
        <w:t>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9.2.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Аналитический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пособиям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социальным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выплатам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разрезе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физических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получателей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социальных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выплат.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9.3.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Аналитический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оплате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труда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разрезе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других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физических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заключены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гражданско-правовые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договоры.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10.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Дебиторская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и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кредиторская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задолженность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10.1.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Дебиторская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того,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поступлению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выбытию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активов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признает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сомнительной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безнадежной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взысканию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порядке,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утвержденном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положением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признании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дебиторской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сомнительной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безнадежной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взысканию.</w:t>
      </w:r>
    </w:p>
    <w:p w:rsidR="0096528F" w:rsidRPr="006636F8" w:rsidRDefault="00F61DC2" w:rsidP="006636F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6636F8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339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СГС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«Доходы».</w:t>
      </w:r>
    </w:p>
    <w:p w:rsidR="006636F8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10.2.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Кредиторская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задолженность,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востребованная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кредитором,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результат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решения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инвентаризационной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признании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невостребованной.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Одновременно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списанная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балансового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кредиторская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отражается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забалансовом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20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«Задолженность,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востребованная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кредиторами».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забалансового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решения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инвентаризационной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учреждения:</w:t>
      </w:r>
    </w:p>
    <w:p w:rsidR="0096528F" w:rsidRPr="0044365F" w:rsidRDefault="00F61DC2" w:rsidP="00D557AD">
      <w:pPr>
        <w:numPr>
          <w:ilvl w:val="0"/>
          <w:numId w:val="26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истечении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3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отражения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забалансовом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учете;</w:t>
      </w:r>
    </w:p>
    <w:p w:rsidR="0096528F" w:rsidRPr="0044365F" w:rsidRDefault="00F61DC2" w:rsidP="006636F8">
      <w:pPr>
        <w:numPr>
          <w:ilvl w:val="0"/>
          <w:numId w:val="26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завершении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44365F">
        <w:rPr>
          <w:color w:val="000000"/>
          <w:sz w:val="28"/>
          <w:szCs w:val="28"/>
          <w:lang w:val="ru-RU"/>
        </w:rPr>
        <w:t>срока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возможного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возобновления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процедуры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взыскания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задолженности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согласно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действующему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законодательству;</w:t>
      </w:r>
    </w:p>
    <w:p w:rsidR="0096528F" w:rsidRPr="0044365F" w:rsidRDefault="00F61DC2" w:rsidP="006636F8">
      <w:pPr>
        <w:numPr>
          <w:ilvl w:val="0"/>
          <w:numId w:val="26"/>
        </w:numPr>
        <w:tabs>
          <w:tab w:val="clear" w:pos="720"/>
          <w:tab w:val="num" w:pos="0"/>
        </w:tabs>
        <w:spacing w:after="0" w:afterAutospacing="0"/>
        <w:ind w:left="0" w:right="180" w:firstLine="420"/>
        <w:rPr>
          <w:color w:val="000000"/>
          <w:sz w:val="28"/>
          <w:szCs w:val="28"/>
        </w:rPr>
      </w:pP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наличии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подтверждающих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прекращение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обязательства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связи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смертью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</w:rPr>
        <w:t>(</w:t>
      </w:r>
      <w:proofErr w:type="spellStart"/>
      <w:r w:rsidRPr="0044365F">
        <w:rPr>
          <w:color w:val="000000"/>
          <w:sz w:val="28"/>
          <w:szCs w:val="28"/>
        </w:rPr>
        <w:t>ликвидацией</w:t>
      </w:r>
      <w:proofErr w:type="spellEnd"/>
      <w:r w:rsidRPr="0044365F">
        <w:rPr>
          <w:color w:val="000000"/>
          <w:sz w:val="28"/>
          <w:szCs w:val="28"/>
        </w:rPr>
        <w:t>)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контрагента</w:t>
      </w:r>
      <w:proofErr w:type="spellEnd"/>
      <w:r w:rsidRPr="0044365F">
        <w:rPr>
          <w:color w:val="000000"/>
          <w:sz w:val="28"/>
          <w:szCs w:val="28"/>
        </w:rPr>
        <w:t>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Кредиторская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баланса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отдельно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каждому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обязательству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(кредитору).</w:t>
      </w:r>
    </w:p>
    <w:p w:rsidR="0096528F" w:rsidRPr="006636F8" w:rsidRDefault="00F61DC2" w:rsidP="006636F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6636F8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371,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372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157н.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11.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Финансовый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результат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11.1.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все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производит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утвержденной</w:t>
      </w:r>
      <w:r w:rsidR="003C17E8">
        <w:rPr>
          <w:color w:val="000000"/>
          <w:sz w:val="28"/>
          <w:szCs w:val="28"/>
          <w:lang w:val="ru-RU"/>
        </w:rPr>
        <w:t xml:space="preserve">  </w:t>
      </w:r>
      <w:r w:rsidRPr="0044365F">
        <w:rPr>
          <w:color w:val="000000"/>
          <w:sz w:val="28"/>
          <w:szCs w:val="28"/>
          <w:lang w:val="ru-RU"/>
        </w:rPr>
        <w:t>бюджетной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сметой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пределах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норм:</w:t>
      </w:r>
    </w:p>
    <w:p w:rsidR="0096528F" w:rsidRDefault="00F61DC2" w:rsidP="006636F8">
      <w:pPr>
        <w:numPr>
          <w:ilvl w:val="0"/>
          <w:numId w:val="27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междугородние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переговоры,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услуги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доступу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Инт</w:t>
      </w:r>
      <w:r w:rsidR="006636F8">
        <w:rPr>
          <w:color w:val="000000"/>
          <w:sz w:val="28"/>
          <w:szCs w:val="28"/>
          <w:lang w:val="ru-RU"/>
        </w:rPr>
        <w:t>ернет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фактическому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расходу;</w:t>
      </w:r>
    </w:p>
    <w:p w:rsidR="006636F8" w:rsidRPr="0044365F" w:rsidRDefault="006636F8" w:rsidP="006636F8">
      <w:pPr>
        <w:numPr>
          <w:ilvl w:val="0"/>
          <w:numId w:val="27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мобильную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связь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согласно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лимит</w:t>
      </w:r>
      <w:r w:rsidR="00052798">
        <w:rPr>
          <w:color w:val="000000"/>
          <w:sz w:val="28"/>
          <w:szCs w:val="28"/>
          <w:lang w:val="ru-RU"/>
        </w:rPr>
        <w:t>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052798">
        <w:rPr>
          <w:color w:val="000000"/>
          <w:sz w:val="28"/>
          <w:szCs w:val="28"/>
          <w:lang w:val="ru-RU"/>
        </w:rPr>
        <w:t>утвержденные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="00052798">
        <w:rPr>
          <w:color w:val="000000"/>
          <w:sz w:val="28"/>
          <w:szCs w:val="28"/>
          <w:lang w:val="ru-RU"/>
        </w:rPr>
        <w:t>приложением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52798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52798">
        <w:rPr>
          <w:color w:val="000000"/>
          <w:sz w:val="28"/>
          <w:szCs w:val="28"/>
          <w:lang w:val="ru-RU"/>
        </w:rPr>
        <w:t>9</w:t>
      </w:r>
      <w:r>
        <w:rPr>
          <w:color w:val="000000"/>
          <w:sz w:val="28"/>
          <w:szCs w:val="28"/>
          <w:lang w:val="ru-RU"/>
        </w:rPr>
        <w:t>.</w:t>
      </w:r>
    </w:p>
    <w:p w:rsidR="0096528F" w:rsidRPr="0044365F" w:rsidRDefault="00F61DC2" w:rsidP="006636F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11.2.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будущих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КБК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1.401.50.000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«Расходы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будущих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периодов»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отражаются:</w:t>
      </w:r>
    </w:p>
    <w:p w:rsidR="0096528F" w:rsidRPr="0044365F" w:rsidRDefault="00F61DC2">
      <w:pPr>
        <w:numPr>
          <w:ilvl w:val="0"/>
          <w:numId w:val="28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страхование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гражданской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ответственности;</w:t>
      </w:r>
    </w:p>
    <w:p w:rsidR="0096528F" w:rsidRPr="0044365F" w:rsidRDefault="00F61DC2" w:rsidP="006636F8">
      <w:pPr>
        <w:numPr>
          <w:ilvl w:val="0"/>
          <w:numId w:val="28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отпускные,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если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отработал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предоставили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отпуск;</w:t>
      </w:r>
    </w:p>
    <w:p w:rsidR="0096528F" w:rsidRPr="0044365F" w:rsidRDefault="00F61DC2" w:rsidP="00F62277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Расходы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будущих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списываются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результат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текущего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года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течение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они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относятся.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договорам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страхования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относятся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равен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действия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договора.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другим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относятся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будущим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длительность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периода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устанавливается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приказе.</w:t>
      </w:r>
    </w:p>
    <w:p w:rsidR="0096528F" w:rsidRPr="00F827A6" w:rsidRDefault="00F61DC2" w:rsidP="00F62277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F827A6">
        <w:rPr>
          <w:color w:val="000000"/>
          <w:sz w:val="20"/>
          <w:szCs w:val="20"/>
          <w:lang w:val="ru-RU"/>
        </w:rPr>
        <w:lastRenderedPageBreak/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302,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302.1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157н.</w:t>
      </w:r>
    </w:p>
    <w:p w:rsidR="0096528F" w:rsidRPr="0044365F" w:rsidRDefault="00F61DC2" w:rsidP="00F62277">
      <w:pPr>
        <w:spacing w:before="0" w:beforeAutospacing="0" w:after="0" w:afterAutospacing="0"/>
        <w:rPr>
          <w:color w:val="000000"/>
          <w:sz w:val="28"/>
          <w:szCs w:val="28"/>
        </w:rPr>
      </w:pPr>
      <w:r w:rsidRPr="0044365F">
        <w:rPr>
          <w:color w:val="000000"/>
          <w:sz w:val="28"/>
          <w:szCs w:val="28"/>
        </w:rPr>
        <w:t>11.3</w:t>
      </w:r>
      <w:r w:rsidR="003C17E8">
        <w:rPr>
          <w:color w:val="000000"/>
          <w:sz w:val="28"/>
          <w:szCs w:val="28"/>
        </w:rPr>
        <w:t xml:space="preserve"> </w:t>
      </w:r>
      <w:r w:rsidRPr="0044365F">
        <w:rPr>
          <w:color w:val="000000"/>
          <w:sz w:val="28"/>
          <w:szCs w:val="28"/>
        </w:rPr>
        <w:t>.В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учреждении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создаются</w:t>
      </w:r>
      <w:proofErr w:type="spellEnd"/>
      <w:r w:rsidRPr="0044365F">
        <w:rPr>
          <w:color w:val="000000"/>
          <w:sz w:val="28"/>
          <w:szCs w:val="28"/>
        </w:rPr>
        <w:t>:</w:t>
      </w:r>
    </w:p>
    <w:p w:rsidR="00F827A6" w:rsidRPr="00F827A6" w:rsidRDefault="00F61DC2" w:rsidP="00F827A6">
      <w:pPr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contextualSpacing/>
        <w:rPr>
          <w:color w:val="000000"/>
          <w:sz w:val="20"/>
          <w:szCs w:val="20"/>
          <w:lang w:val="ru-RU"/>
        </w:rPr>
      </w:pPr>
      <w:r w:rsidRPr="00F827A6">
        <w:rPr>
          <w:color w:val="000000"/>
          <w:sz w:val="28"/>
          <w:szCs w:val="28"/>
          <w:lang w:val="ru-RU"/>
        </w:rPr>
        <w:t>резерв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расходов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выплатам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персоналу.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Порядок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расчета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резерва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приведен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F827A6">
        <w:rPr>
          <w:color w:val="000000"/>
          <w:sz w:val="28"/>
          <w:szCs w:val="28"/>
          <w:lang w:val="ru-RU"/>
        </w:rPr>
        <w:t>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827A6" w:rsidRPr="00F827A6">
        <w:rPr>
          <w:color w:val="000000"/>
          <w:sz w:val="28"/>
          <w:szCs w:val="28"/>
          <w:lang w:val="ru-RU"/>
        </w:rPr>
        <w:t>приложении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6636F8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827A6" w:rsidRPr="00F827A6">
        <w:rPr>
          <w:color w:val="000000"/>
          <w:sz w:val="28"/>
          <w:szCs w:val="28"/>
          <w:lang w:val="ru-RU"/>
        </w:rPr>
        <w:t>1</w:t>
      </w:r>
      <w:r w:rsidR="003778BE">
        <w:rPr>
          <w:color w:val="000000"/>
          <w:sz w:val="28"/>
          <w:szCs w:val="28"/>
          <w:lang w:val="ru-RU"/>
        </w:rPr>
        <w:t>4</w:t>
      </w:r>
      <w:r w:rsidR="00F827A6" w:rsidRPr="00F827A6">
        <w:rPr>
          <w:color w:val="000000"/>
          <w:sz w:val="28"/>
          <w:szCs w:val="28"/>
          <w:lang w:val="ru-RU"/>
        </w:rPr>
        <w:t>.</w:t>
      </w:r>
    </w:p>
    <w:p w:rsidR="00F62277" w:rsidRPr="006636F8" w:rsidRDefault="00F61DC2" w:rsidP="00F827A6">
      <w:pPr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contextualSpacing/>
        <w:rPr>
          <w:b/>
          <w:bCs/>
          <w:color w:val="000000"/>
          <w:sz w:val="28"/>
          <w:szCs w:val="28"/>
          <w:lang w:val="ru-RU"/>
        </w:rPr>
      </w:pPr>
      <w:r w:rsidRPr="006636F8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302,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302.1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157н,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пункты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7,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21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6636F8">
        <w:rPr>
          <w:color w:val="000000"/>
          <w:sz w:val="20"/>
          <w:szCs w:val="20"/>
          <w:lang w:val="ru-RU"/>
        </w:rPr>
        <w:t>«Резервы».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12.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Санкционирование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расходов</w:t>
      </w:r>
    </w:p>
    <w:p w:rsidR="00F62277" w:rsidRDefault="00F61DC2" w:rsidP="00F827A6">
      <w:pPr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Принятие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(денежных)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обязательств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пределах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лимитов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бюджетных</w:t>
      </w:r>
      <w:r w:rsidR="007D6C78">
        <w:rPr>
          <w:color w:val="000000"/>
          <w:sz w:val="28"/>
          <w:szCs w:val="28"/>
          <w:lang w:val="ru-RU"/>
        </w:rPr>
        <w:t>,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7D6C78">
        <w:rPr>
          <w:color w:val="000000"/>
          <w:sz w:val="28"/>
          <w:szCs w:val="28"/>
          <w:lang w:val="ru-RU"/>
        </w:rPr>
        <w:t>утвержденными</w:t>
      </w:r>
      <w:proofErr w:type="gramEnd"/>
      <w:r w:rsidR="003C17E8">
        <w:rPr>
          <w:color w:val="000000"/>
          <w:sz w:val="28"/>
          <w:szCs w:val="28"/>
          <w:lang w:val="ru-RU"/>
        </w:rPr>
        <w:t xml:space="preserve"> </w:t>
      </w:r>
      <w:r w:rsidR="007D6C78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7D6C78">
        <w:rPr>
          <w:color w:val="000000"/>
          <w:sz w:val="28"/>
          <w:szCs w:val="28"/>
          <w:lang w:val="ru-RU"/>
        </w:rPr>
        <w:t>соответствующий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7D6C78">
        <w:rPr>
          <w:color w:val="000000"/>
          <w:sz w:val="28"/>
          <w:szCs w:val="28"/>
          <w:lang w:val="ru-RU"/>
        </w:rPr>
        <w:t>финансовый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7D6C78">
        <w:rPr>
          <w:color w:val="000000"/>
          <w:sz w:val="28"/>
          <w:szCs w:val="28"/>
          <w:lang w:val="ru-RU"/>
        </w:rPr>
        <w:t>год.</w:t>
      </w:r>
    </w:p>
    <w:p w:rsidR="00F62277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  <w:lang w:val="ru-RU"/>
        </w:rPr>
        <w:t>13.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События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после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отчетной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даты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Признание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раскрытие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событий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порядке,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приведенном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приложении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7D6C78">
        <w:rPr>
          <w:color w:val="000000"/>
          <w:sz w:val="28"/>
          <w:szCs w:val="28"/>
          <w:lang w:val="ru-RU"/>
        </w:rPr>
        <w:t>№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</w:t>
      </w:r>
      <w:r w:rsidR="003778BE">
        <w:rPr>
          <w:color w:val="000000"/>
          <w:sz w:val="28"/>
          <w:szCs w:val="28"/>
          <w:lang w:val="ru-RU"/>
        </w:rPr>
        <w:t>3</w:t>
      </w:r>
      <w:r w:rsidRPr="0044365F">
        <w:rPr>
          <w:color w:val="000000"/>
          <w:sz w:val="28"/>
          <w:szCs w:val="28"/>
          <w:lang w:val="ru-RU"/>
        </w:rPr>
        <w:t>.</w:t>
      </w:r>
    </w:p>
    <w:p w:rsidR="00D557AD" w:rsidRDefault="00D557AD" w:rsidP="00F827A6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528F" w:rsidRDefault="00F61DC2" w:rsidP="00F827A6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</w:rPr>
        <w:t>VI</w:t>
      </w:r>
      <w:r w:rsidRPr="0044365F">
        <w:rPr>
          <w:b/>
          <w:bCs/>
          <w:color w:val="000000"/>
          <w:sz w:val="28"/>
          <w:szCs w:val="28"/>
          <w:lang w:val="ru-RU"/>
        </w:rPr>
        <w:t>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Инвентаризация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имущества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и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обязательств</w:t>
      </w:r>
    </w:p>
    <w:p w:rsidR="00D557AD" w:rsidRPr="0044365F" w:rsidRDefault="00D557AD" w:rsidP="00F827A6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96528F" w:rsidRP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Инвентаризацию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обязательств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том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числе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числящихся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4365F">
        <w:rPr>
          <w:color w:val="000000"/>
          <w:sz w:val="28"/>
          <w:szCs w:val="28"/>
          <w:lang w:val="ru-RU"/>
        </w:rPr>
        <w:t>забалансовых</w:t>
      </w:r>
      <w:proofErr w:type="spellEnd"/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счетах),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также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результатов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том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числе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расходов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будущих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резервов)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проводит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52798">
        <w:rPr>
          <w:color w:val="000000"/>
          <w:sz w:val="28"/>
          <w:szCs w:val="28"/>
          <w:lang w:val="ru-RU"/>
        </w:rPr>
        <w:t>ежегодно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052798">
        <w:rPr>
          <w:color w:val="000000"/>
          <w:sz w:val="28"/>
          <w:szCs w:val="28"/>
          <w:lang w:val="ru-RU"/>
        </w:rPr>
        <w:t>утверждаемая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инвентаризационная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комиссия.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график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проведения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приведены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приложении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7D6C78">
        <w:rPr>
          <w:color w:val="000000"/>
          <w:sz w:val="28"/>
          <w:szCs w:val="28"/>
          <w:lang w:val="ru-RU"/>
        </w:rPr>
        <w:t>№</w:t>
      </w:r>
      <w:r w:rsidRPr="0044365F">
        <w:rPr>
          <w:color w:val="000000"/>
          <w:sz w:val="28"/>
          <w:szCs w:val="28"/>
          <w:lang w:val="ru-RU"/>
        </w:rPr>
        <w:t>1</w:t>
      </w:r>
      <w:r w:rsidR="00052798">
        <w:rPr>
          <w:color w:val="000000"/>
          <w:sz w:val="28"/>
          <w:szCs w:val="28"/>
          <w:lang w:val="ru-RU"/>
        </w:rPr>
        <w:t>2</w:t>
      </w:r>
      <w:r w:rsidRPr="0044365F">
        <w:rPr>
          <w:color w:val="000000"/>
          <w:sz w:val="28"/>
          <w:szCs w:val="28"/>
          <w:lang w:val="ru-RU"/>
        </w:rPr>
        <w:t>.</w:t>
      </w:r>
    </w:p>
    <w:p w:rsidR="0096528F" w:rsidRP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отдельных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случаях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смене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материально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ответственных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выявлении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фактов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хищения,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стихийных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бедствиях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т.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д.)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инвентаризацию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может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проводить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специально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созданная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рабочая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утверждается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</w:t>
      </w:r>
      <w:r w:rsidR="00052798">
        <w:rPr>
          <w:color w:val="000000"/>
          <w:sz w:val="28"/>
          <w:szCs w:val="28"/>
          <w:lang w:val="ru-RU"/>
        </w:rPr>
        <w:t>д</w:t>
      </w:r>
      <w:r w:rsidRPr="0044365F">
        <w:rPr>
          <w:color w:val="000000"/>
          <w:sz w:val="28"/>
          <w:szCs w:val="28"/>
          <w:lang w:val="ru-RU"/>
        </w:rPr>
        <w:t>ельным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руководителя.</w:t>
      </w:r>
    </w:p>
    <w:p w:rsidR="007D6C78" w:rsidRDefault="00F61DC2" w:rsidP="007D6C7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44365F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статья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Закона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06.12.2011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№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402-ФЗ,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раздел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</w:rPr>
        <w:t>VIII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«Концептуальные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основы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бухучета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отчетности».</w:t>
      </w:r>
    </w:p>
    <w:p w:rsidR="00D557AD" w:rsidRDefault="00D557AD" w:rsidP="007D6C78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7D6C78" w:rsidRDefault="00F61DC2" w:rsidP="007D6C78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</w:rPr>
        <w:t>VII</w:t>
      </w:r>
      <w:r w:rsidRPr="0044365F">
        <w:rPr>
          <w:b/>
          <w:bCs/>
          <w:color w:val="000000"/>
          <w:sz w:val="28"/>
          <w:szCs w:val="28"/>
          <w:lang w:val="ru-RU"/>
        </w:rPr>
        <w:t>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Порядок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организации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и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обеспечения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внутреннего</w:t>
      </w:r>
    </w:p>
    <w:p w:rsidR="0096528F" w:rsidRDefault="003C17E8" w:rsidP="007D6C78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b/>
          <w:bCs/>
          <w:color w:val="000000"/>
          <w:sz w:val="28"/>
          <w:szCs w:val="28"/>
          <w:lang w:val="ru-RU"/>
        </w:rPr>
        <w:t>финансового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b/>
          <w:bCs/>
          <w:color w:val="000000"/>
          <w:sz w:val="28"/>
          <w:szCs w:val="28"/>
          <w:lang w:val="ru-RU"/>
        </w:rPr>
        <w:t>контроля</w:t>
      </w:r>
    </w:p>
    <w:p w:rsidR="00D557AD" w:rsidRPr="0044365F" w:rsidRDefault="00D557AD" w:rsidP="007D6C78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Внутренний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контроль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осуществляет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комиссия.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Помимо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постоянный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текущий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контроль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ходе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своей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деятельности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осуществляют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рамках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своих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полномочий:</w:t>
      </w:r>
    </w:p>
    <w:p w:rsidR="0096528F" w:rsidRPr="0044365F" w:rsidRDefault="00F61DC2" w:rsidP="00F827A6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руководитель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учреждения</w:t>
      </w:r>
      <w:proofErr w:type="spellEnd"/>
      <w:r w:rsidRPr="0044365F">
        <w:rPr>
          <w:color w:val="000000"/>
          <w:sz w:val="28"/>
          <w:szCs w:val="28"/>
        </w:rPr>
        <w:t>;</w:t>
      </w:r>
    </w:p>
    <w:p w:rsidR="0096528F" w:rsidRPr="0044365F" w:rsidRDefault="00F61DC2" w:rsidP="00F827A6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глав</w:t>
      </w:r>
      <w:r w:rsidR="00F827A6">
        <w:rPr>
          <w:color w:val="000000"/>
          <w:sz w:val="28"/>
          <w:szCs w:val="28"/>
        </w:rPr>
        <w:t>ный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="00F827A6">
        <w:rPr>
          <w:color w:val="000000"/>
          <w:sz w:val="28"/>
          <w:szCs w:val="28"/>
        </w:rPr>
        <w:t>бухгалтер</w:t>
      </w:r>
      <w:proofErr w:type="spellEnd"/>
      <w:r w:rsidRPr="0044365F">
        <w:rPr>
          <w:color w:val="000000"/>
          <w:sz w:val="28"/>
          <w:szCs w:val="28"/>
        </w:rPr>
        <w:t>;</w:t>
      </w:r>
    </w:p>
    <w:p w:rsidR="0096528F" w:rsidRPr="0044365F" w:rsidRDefault="00F61DC2" w:rsidP="00F827A6">
      <w:pPr>
        <w:numPr>
          <w:ilvl w:val="0"/>
          <w:numId w:val="32"/>
        </w:numPr>
        <w:spacing w:before="0" w:beforeAutospacing="0" w:after="0" w:afterAutospacing="0"/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начальник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отдела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827A6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827A6">
        <w:rPr>
          <w:color w:val="000000"/>
          <w:sz w:val="28"/>
          <w:szCs w:val="28"/>
          <w:lang w:val="ru-RU"/>
        </w:rPr>
        <w:t>общим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827A6">
        <w:rPr>
          <w:color w:val="000000"/>
          <w:sz w:val="28"/>
          <w:szCs w:val="28"/>
          <w:lang w:val="ru-RU"/>
        </w:rPr>
        <w:t>вопросам</w:t>
      </w:r>
      <w:r w:rsidRPr="0044365F">
        <w:rPr>
          <w:color w:val="000000"/>
          <w:sz w:val="28"/>
          <w:szCs w:val="28"/>
          <w:lang w:val="ru-RU"/>
        </w:rPr>
        <w:t>;</w:t>
      </w:r>
    </w:p>
    <w:p w:rsidR="0096528F" w:rsidRPr="0044365F" w:rsidRDefault="00F61DC2" w:rsidP="007D6C78">
      <w:pPr>
        <w:numPr>
          <w:ilvl w:val="0"/>
          <w:numId w:val="3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иные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должностные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своими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обязанностями.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Положение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внутреннем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контроле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график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проведения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внутренних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проверок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финансово-хозяйственной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деятельности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приведены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приложении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</w:t>
      </w:r>
      <w:r w:rsidR="003778BE">
        <w:rPr>
          <w:color w:val="000000"/>
          <w:sz w:val="28"/>
          <w:szCs w:val="28"/>
          <w:lang w:val="ru-RU"/>
        </w:rPr>
        <w:t>1</w:t>
      </w:r>
      <w:r w:rsidRPr="0044365F">
        <w:rPr>
          <w:color w:val="000000"/>
          <w:sz w:val="28"/>
          <w:szCs w:val="28"/>
          <w:lang w:val="ru-RU"/>
        </w:rPr>
        <w:t>.</w:t>
      </w:r>
    </w:p>
    <w:p w:rsidR="007D6C78" w:rsidRDefault="00F61DC2" w:rsidP="007D6C78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F827A6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6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Инструкции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к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Единому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плану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счетов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F827A6">
        <w:rPr>
          <w:color w:val="000000"/>
          <w:sz w:val="20"/>
          <w:szCs w:val="20"/>
          <w:lang w:val="ru-RU"/>
        </w:rPr>
        <w:t>157н.</w:t>
      </w:r>
    </w:p>
    <w:p w:rsidR="00D557AD" w:rsidRDefault="00D557AD" w:rsidP="007D6C78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6528F" w:rsidRPr="0044365F" w:rsidRDefault="00F61DC2" w:rsidP="007D6C78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</w:rPr>
        <w:t>VIII</w:t>
      </w:r>
      <w:r w:rsidRPr="0044365F">
        <w:rPr>
          <w:b/>
          <w:bCs/>
          <w:color w:val="000000"/>
          <w:sz w:val="28"/>
          <w:szCs w:val="28"/>
          <w:lang w:val="ru-RU"/>
        </w:rPr>
        <w:t>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Бюджетная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отчетность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аналитического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синтетического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формам,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объеме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вышестоящей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организацией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законодательством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(приказ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Минфина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lastRenderedPageBreak/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28.12.2010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№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191н).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представляется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главному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распорядителю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установленные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сроки.</w:t>
      </w:r>
    </w:p>
    <w:p w:rsidR="0096528F" w:rsidRPr="0044365F" w:rsidRDefault="00F61DC2" w:rsidP="00F827A6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квартальные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10-го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числа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месяца,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следующего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периодом;</w:t>
      </w:r>
    </w:p>
    <w:p w:rsidR="0096528F" w:rsidRPr="0044365F" w:rsidRDefault="00F61DC2" w:rsidP="00F827A6">
      <w:pPr>
        <w:numPr>
          <w:ilvl w:val="0"/>
          <w:numId w:val="33"/>
        </w:numPr>
        <w:spacing w:before="0" w:beforeAutospacing="0" w:after="0" w:afterAutospacing="0"/>
        <w:ind w:left="780" w:right="180"/>
        <w:rPr>
          <w:color w:val="000000"/>
          <w:sz w:val="28"/>
          <w:szCs w:val="28"/>
          <w:lang w:val="ru-RU"/>
        </w:rPr>
      </w:pPr>
      <w:proofErr w:type="gramStart"/>
      <w:r w:rsidRPr="0044365F">
        <w:rPr>
          <w:color w:val="000000"/>
          <w:sz w:val="28"/>
          <w:szCs w:val="28"/>
          <w:lang w:val="ru-RU"/>
        </w:rPr>
        <w:t>годовой</w:t>
      </w:r>
      <w:proofErr w:type="gramEnd"/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44365F">
        <w:rPr>
          <w:color w:val="000000"/>
          <w:sz w:val="28"/>
          <w:szCs w:val="28"/>
          <w:lang w:val="ru-RU"/>
        </w:rPr>
        <w:t>2</w:t>
      </w:r>
      <w:r w:rsidRPr="0044365F">
        <w:rPr>
          <w:color w:val="000000"/>
          <w:sz w:val="28"/>
          <w:szCs w:val="28"/>
          <w:lang w:val="ru-RU"/>
        </w:rPr>
        <w:t>1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января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года,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следующего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годом.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целях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составления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движении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денежных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величина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денежных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определяется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прямым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методом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рассчитывается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разница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между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всеми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денежными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притоками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всех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видов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деятельности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оттоками</w:t>
      </w:r>
      <w:r w:rsidR="0044365F">
        <w:rPr>
          <w:color w:val="000000"/>
          <w:sz w:val="28"/>
          <w:szCs w:val="28"/>
          <w:lang w:val="ru-RU"/>
        </w:rPr>
        <w:t>.</w:t>
      </w:r>
    </w:p>
    <w:p w:rsidR="0096528F" w:rsidRPr="0044365F" w:rsidRDefault="00F61DC2" w:rsidP="0044365F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44365F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пункт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19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СГС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«Отчет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движении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денежных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средств».</w:t>
      </w:r>
    </w:p>
    <w:p w:rsidR="0096528F" w:rsidRPr="0044365F" w:rsidRDefault="00F61DC2" w:rsidP="0044365F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отчетность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формируется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хранится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виде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электронного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информационной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системе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4365F">
        <w:rPr>
          <w:color w:val="000000"/>
          <w:sz w:val="28"/>
          <w:szCs w:val="28"/>
          <w:lang w:val="ru-RU"/>
        </w:rPr>
        <w:t>Свод-Смарт</w:t>
      </w:r>
      <w:proofErr w:type="spellEnd"/>
      <w:r w:rsidRPr="0044365F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Бумажная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копия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комплекта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хранится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главного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бухгалтера.</w:t>
      </w:r>
    </w:p>
    <w:p w:rsidR="0096528F" w:rsidRPr="0044365F" w:rsidRDefault="00F61DC2" w:rsidP="0044365F">
      <w:pPr>
        <w:spacing w:before="0" w:beforeAutospacing="0" w:after="0" w:afterAutospacing="0"/>
        <w:rPr>
          <w:color w:val="000000"/>
          <w:sz w:val="20"/>
          <w:szCs w:val="20"/>
          <w:lang w:val="ru-RU"/>
        </w:rPr>
      </w:pPr>
      <w:r w:rsidRPr="0044365F">
        <w:rPr>
          <w:color w:val="000000"/>
          <w:sz w:val="20"/>
          <w:szCs w:val="20"/>
          <w:lang w:val="ru-RU"/>
        </w:rPr>
        <w:t>Основание: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часть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7.1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статьи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13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Закона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от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06.12.2011</w:t>
      </w:r>
      <w:r w:rsid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№</w:t>
      </w:r>
      <w:r w:rsidR="003C17E8" w:rsidRPr="003C17E8">
        <w:rPr>
          <w:color w:val="000000"/>
          <w:sz w:val="20"/>
          <w:szCs w:val="20"/>
          <w:lang w:val="ru-RU"/>
        </w:rPr>
        <w:t xml:space="preserve"> </w:t>
      </w:r>
      <w:r w:rsidRPr="0044365F">
        <w:rPr>
          <w:color w:val="000000"/>
          <w:sz w:val="20"/>
          <w:szCs w:val="20"/>
          <w:lang w:val="ru-RU"/>
        </w:rPr>
        <w:t>402-ФЗ.</w:t>
      </w:r>
    </w:p>
    <w:p w:rsidR="00D557AD" w:rsidRDefault="00D557AD" w:rsidP="00F827A6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7D6C78" w:rsidRDefault="00F61DC2" w:rsidP="00F827A6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44365F">
        <w:rPr>
          <w:b/>
          <w:bCs/>
          <w:color w:val="000000"/>
          <w:sz w:val="28"/>
          <w:szCs w:val="28"/>
        </w:rPr>
        <w:t>IX</w:t>
      </w:r>
      <w:r w:rsidRPr="0044365F">
        <w:rPr>
          <w:b/>
          <w:bCs/>
          <w:color w:val="000000"/>
          <w:sz w:val="28"/>
          <w:szCs w:val="28"/>
          <w:lang w:val="ru-RU"/>
        </w:rPr>
        <w:t>.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Порядок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передачи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документов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бухгалтерского</w:t>
      </w:r>
      <w:r w:rsid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44365F">
        <w:rPr>
          <w:b/>
          <w:bCs/>
          <w:color w:val="000000"/>
          <w:sz w:val="28"/>
          <w:szCs w:val="28"/>
          <w:lang w:val="ru-RU"/>
        </w:rPr>
        <w:t>учета</w:t>
      </w:r>
    </w:p>
    <w:p w:rsidR="0096528F" w:rsidRDefault="003C17E8" w:rsidP="00F827A6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3C17E8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b/>
          <w:bCs/>
          <w:color w:val="000000"/>
          <w:sz w:val="28"/>
          <w:szCs w:val="28"/>
          <w:lang w:val="ru-RU"/>
        </w:rPr>
        <w:t>при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b/>
          <w:bCs/>
          <w:color w:val="000000"/>
          <w:sz w:val="28"/>
          <w:szCs w:val="28"/>
          <w:lang w:val="ru-RU"/>
        </w:rPr>
        <w:t>смене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b/>
          <w:bCs/>
          <w:color w:val="000000"/>
          <w:sz w:val="28"/>
          <w:szCs w:val="28"/>
          <w:lang w:val="ru-RU"/>
        </w:rPr>
        <w:t>руководителя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b/>
          <w:bCs/>
          <w:color w:val="000000"/>
          <w:sz w:val="28"/>
          <w:szCs w:val="28"/>
          <w:lang w:val="ru-RU"/>
        </w:rPr>
        <w:t>и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b/>
          <w:bCs/>
          <w:color w:val="000000"/>
          <w:sz w:val="28"/>
          <w:szCs w:val="28"/>
          <w:lang w:val="ru-RU"/>
        </w:rPr>
        <w:t>главного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1DC2" w:rsidRPr="0044365F">
        <w:rPr>
          <w:b/>
          <w:bCs/>
          <w:color w:val="000000"/>
          <w:sz w:val="28"/>
          <w:szCs w:val="28"/>
          <w:lang w:val="ru-RU"/>
        </w:rPr>
        <w:t>бухгалтера</w:t>
      </w:r>
    </w:p>
    <w:p w:rsidR="00D557AD" w:rsidRPr="0044365F" w:rsidRDefault="00D557AD" w:rsidP="00F827A6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1.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смене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главного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увольняемые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лица)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они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обязаны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рамках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заместителю,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новому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должностному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лицу,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уполномоченному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должностному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уполномоченное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лицо)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также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печати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штампы,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хранящиеся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бухгалтерии.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2.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печатей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проводится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827A6">
        <w:rPr>
          <w:color w:val="000000"/>
          <w:sz w:val="28"/>
          <w:szCs w:val="28"/>
          <w:lang w:val="ru-RU"/>
        </w:rPr>
        <w:t>распоряжения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="00F827A6">
        <w:rPr>
          <w:color w:val="000000"/>
          <w:sz w:val="28"/>
          <w:szCs w:val="28"/>
          <w:lang w:val="ru-RU"/>
        </w:rPr>
        <w:t>главы</w:t>
      </w:r>
      <w:r w:rsidR="003C17E8">
        <w:rPr>
          <w:color w:val="000000"/>
          <w:sz w:val="28"/>
          <w:szCs w:val="28"/>
          <w:lang w:val="ru-RU"/>
        </w:rPr>
        <w:t xml:space="preserve">  </w:t>
      </w:r>
      <w:r w:rsidR="00F827A6">
        <w:rPr>
          <w:color w:val="000000"/>
          <w:sz w:val="28"/>
          <w:szCs w:val="28"/>
          <w:lang w:val="ru-RU"/>
        </w:rPr>
        <w:t>учреждения</w:t>
      </w:r>
      <w:r w:rsidRPr="0044365F">
        <w:rPr>
          <w:color w:val="000000"/>
          <w:sz w:val="28"/>
          <w:szCs w:val="28"/>
          <w:lang w:val="ru-RU"/>
        </w:rPr>
        <w:t>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осуществляющего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функции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полномочия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(далее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учредитель).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3.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бухучета,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печатей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штампов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осуществляется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участии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создаваемой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учреждении.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Прием-передача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оформляется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приема-передачи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прилагается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перечень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передаваемых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указанием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количества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типа.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Акт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приема-передачи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должен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полностью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отражать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все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существенные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недостатки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нарушения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организации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бухгалтерии.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Акт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приема-передачи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подписывается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уполномоченным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лицом,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принимающим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дела,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членами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комиссии.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необходимости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члены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включают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свои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рекомендации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предложения,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возникли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приеме-передаче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дел.</w:t>
      </w:r>
    </w:p>
    <w:p w:rsidR="00F827A6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4.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комиссию,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указанную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пункте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3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настоящего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Порядка,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включаются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сотрудники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(или)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учредителя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соответствии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приказом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передачу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документов.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</w:rPr>
      </w:pPr>
      <w:r w:rsidRPr="0044365F">
        <w:rPr>
          <w:color w:val="000000"/>
          <w:sz w:val="28"/>
          <w:szCs w:val="28"/>
        </w:rPr>
        <w:t>5.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Передаются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следующие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документы</w:t>
      </w:r>
      <w:proofErr w:type="spellEnd"/>
      <w:r w:rsidRPr="0044365F">
        <w:rPr>
          <w:color w:val="000000"/>
          <w:sz w:val="28"/>
          <w:szCs w:val="28"/>
        </w:rPr>
        <w:t>:</w:t>
      </w:r>
    </w:p>
    <w:p w:rsidR="0096528F" w:rsidRPr="0044365F" w:rsidRDefault="00F61DC2" w:rsidP="00F827A6">
      <w:pPr>
        <w:numPr>
          <w:ilvl w:val="0"/>
          <w:numId w:val="34"/>
        </w:numPr>
        <w:spacing w:after="0" w:afterAutospacing="0"/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учетная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политика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всеми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приложениями;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квартальные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годовые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отчеты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балансы,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налоговые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декларации;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планированию,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числе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бюджетная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смета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план-график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закупок,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обоснования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планам;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lastRenderedPageBreak/>
        <w:t>бухгалтерские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регистры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синтетического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аналитического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учета: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книги,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оборотные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ведомости,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карточки,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журналы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операций;</w:t>
      </w:r>
    </w:p>
    <w:p w:rsidR="0096528F" w:rsidRPr="0044365F" w:rsidRDefault="00F61DC2">
      <w:pPr>
        <w:numPr>
          <w:ilvl w:val="0"/>
          <w:numId w:val="34"/>
        </w:numPr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налоговые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регистры</w:t>
      </w:r>
      <w:proofErr w:type="spellEnd"/>
      <w:r w:rsidRPr="0044365F">
        <w:rPr>
          <w:color w:val="000000"/>
          <w:sz w:val="28"/>
          <w:szCs w:val="28"/>
        </w:rPr>
        <w:t>;</w:t>
      </w:r>
    </w:p>
    <w:p w:rsidR="0096528F" w:rsidRPr="0044365F" w:rsidRDefault="00F61DC2">
      <w:pPr>
        <w:numPr>
          <w:ilvl w:val="0"/>
          <w:numId w:val="34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числе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уплате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налогов;</w:t>
      </w:r>
    </w:p>
    <w:p w:rsidR="0096528F" w:rsidRPr="0044365F" w:rsidRDefault="00F61DC2">
      <w:pPr>
        <w:numPr>
          <w:ilvl w:val="0"/>
          <w:numId w:val="34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состоянии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лицевых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счетов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учреждения;</w:t>
      </w:r>
    </w:p>
    <w:p w:rsidR="0096528F" w:rsidRPr="0044365F" w:rsidRDefault="00F61DC2">
      <w:pPr>
        <w:numPr>
          <w:ilvl w:val="0"/>
          <w:numId w:val="34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зарплаты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персонифицированному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учету;</w:t>
      </w:r>
    </w:p>
    <w:p w:rsidR="0096528F" w:rsidRPr="0044365F" w:rsidRDefault="00F61DC2">
      <w:pPr>
        <w:numPr>
          <w:ilvl w:val="0"/>
          <w:numId w:val="34"/>
        </w:numPr>
        <w:ind w:left="780" w:right="18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об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условиях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хранения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наличных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денежных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</w:tabs>
        <w:ind w:left="142" w:right="180" w:firstLine="278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договоры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поставщиками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подрядчиками,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контрагентами,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аренды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д.;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договоры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покупателями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услуг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работ,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подрядчиками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поставщиками;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учредительные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свидетельства: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постановка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учет,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присвоение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номеров,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внесение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записей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единый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реестр,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коды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п.;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недвижимом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транспортных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учреждения: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свидетельства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праве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собственности,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выписки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ЕГРП,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паспорта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транспортных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п.;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об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основных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средствах,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нематериальных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активах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товарно-материальных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ценностях;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акты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результатах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полной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инвентаризации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имущества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финансовых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обязательств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приложением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инвентаризационных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описей,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акта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проверки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кассы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акты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сверки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расчетов,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подтверждающие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состояние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дебиторской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кредиторской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перечень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нереальных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взысканию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сумм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дебиторской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задолженности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исчерпывающей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характеристикой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каждой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сумме;</w:t>
      </w:r>
    </w:p>
    <w:p w:rsidR="0096528F" w:rsidRPr="0044365F" w:rsidRDefault="00F61DC2">
      <w:pPr>
        <w:numPr>
          <w:ilvl w:val="0"/>
          <w:numId w:val="34"/>
        </w:numPr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акты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ревизий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r w:rsidRPr="0044365F">
        <w:rPr>
          <w:color w:val="000000"/>
          <w:sz w:val="28"/>
          <w:szCs w:val="28"/>
        </w:rPr>
        <w:t>и</w:t>
      </w:r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проверок</w:t>
      </w:r>
      <w:proofErr w:type="spellEnd"/>
      <w:r w:rsidRPr="0044365F">
        <w:rPr>
          <w:color w:val="000000"/>
          <w:sz w:val="28"/>
          <w:szCs w:val="28"/>
        </w:rPr>
        <w:t>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ind w:left="0" w:right="180" w:firstLine="420"/>
        <w:contextualSpacing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материалы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недостачах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хищениях,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переданных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правоохранительные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органы;</w:t>
      </w:r>
    </w:p>
    <w:p w:rsidR="0096528F" w:rsidRPr="0044365F" w:rsidRDefault="00F61DC2">
      <w:pPr>
        <w:numPr>
          <w:ilvl w:val="0"/>
          <w:numId w:val="34"/>
        </w:numPr>
        <w:ind w:left="780" w:right="180"/>
        <w:contextualSpacing/>
        <w:rPr>
          <w:color w:val="000000"/>
          <w:sz w:val="28"/>
          <w:szCs w:val="28"/>
        </w:rPr>
      </w:pPr>
      <w:proofErr w:type="spellStart"/>
      <w:r w:rsidRPr="0044365F">
        <w:rPr>
          <w:color w:val="000000"/>
          <w:sz w:val="28"/>
          <w:szCs w:val="28"/>
        </w:rPr>
        <w:t>бланки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строгой</w:t>
      </w:r>
      <w:proofErr w:type="spellEnd"/>
      <w:r w:rsidR="003C17E8">
        <w:rPr>
          <w:color w:val="000000"/>
          <w:sz w:val="28"/>
          <w:szCs w:val="28"/>
        </w:rPr>
        <w:t xml:space="preserve"> </w:t>
      </w:r>
      <w:proofErr w:type="spellStart"/>
      <w:r w:rsidRPr="0044365F">
        <w:rPr>
          <w:color w:val="000000"/>
          <w:sz w:val="28"/>
          <w:szCs w:val="28"/>
        </w:rPr>
        <w:t>отчетности</w:t>
      </w:r>
      <w:proofErr w:type="spellEnd"/>
      <w:r w:rsidRPr="0044365F">
        <w:rPr>
          <w:color w:val="000000"/>
          <w:sz w:val="28"/>
          <w:szCs w:val="28"/>
        </w:rPr>
        <w:t>;</w:t>
      </w:r>
    </w:p>
    <w:p w:rsidR="0096528F" w:rsidRPr="0044365F" w:rsidRDefault="00F61DC2" w:rsidP="00F827A6">
      <w:pPr>
        <w:numPr>
          <w:ilvl w:val="0"/>
          <w:numId w:val="34"/>
        </w:numPr>
        <w:tabs>
          <w:tab w:val="clear" w:pos="720"/>
          <w:tab w:val="num" w:pos="0"/>
        </w:tabs>
        <w:spacing w:after="0" w:afterAutospacing="0"/>
        <w:ind w:left="0" w:right="180" w:firstLine="42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иная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бухгалтерская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документация,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свидетельствующая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деятельности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6.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подписании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приема-передачи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наличии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возражений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пунктам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руководитель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(или)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уполномоченное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излагают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письменной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форме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присутствии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комиссии.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Члены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комиссии,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имеющие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замечания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содержанию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акта,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подписывают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отметкой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="00F827A6">
        <w:rPr>
          <w:color w:val="000000"/>
          <w:sz w:val="28"/>
          <w:szCs w:val="28"/>
          <w:lang w:val="ru-RU"/>
        </w:rPr>
        <w:t>«замечание»</w:t>
      </w:r>
      <w:r w:rsidRPr="0044365F">
        <w:rPr>
          <w:color w:val="000000"/>
          <w:sz w:val="28"/>
          <w:szCs w:val="28"/>
          <w:lang w:val="ru-RU"/>
        </w:rPr>
        <w:t>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Текст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замечаний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излагается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отдельном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листе,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небольшие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объему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замечания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допускается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фиксировать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на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самом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акте.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7.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приема-передачи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оформляется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последний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рабочий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день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увольняемого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лица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учреждении.</w:t>
      </w:r>
    </w:p>
    <w:p w:rsidR="0096528F" w:rsidRPr="0044365F" w:rsidRDefault="00F61DC2" w:rsidP="00F827A6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44365F">
        <w:rPr>
          <w:color w:val="000000"/>
          <w:sz w:val="28"/>
          <w:szCs w:val="28"/>
          <w:lang w:val="ru-RU"/>
        </w:rPr>
        <w:t>8.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Акт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приема-передачи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дел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составляется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в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трех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экземплярах: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1-й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экземпляр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учредителю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(руководителю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учреждения,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если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увольняется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главный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бухгалтер),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2-й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экземпляр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увольняемому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лицу,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3-й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экземпляр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–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уполномоченному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лицу,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которое</w:t>
      </w:r>
      <w:r w:rsidR="003C17E8" w:rsidRP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принимало</w:t>
      </w:r>
      <w:r w:rsidR="003C17E8">
        <w:rPr>
          <w:color w:val="000000"/>
          <w:sz w:val="28"/>
          <w:szCs w:val="28"/>
          <w:lang w:val="ru-RU"/>
        </w:rPr>
        <w:t xml:space="preserve"> </w:t>
      </w:r>
      <w:r w:rsidRPr="0044365F">
        <w:rPr>
          <w:color w:val="000000"/>
          <w:sz w:val="28"/>
          <w:szCs w:val="28"/>
          <w:lang w:val="ru-RU"/>
        </w:rPr>
        <w:t>дела.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C17E8" w:rsidRDefault="003C17E8" w:rsidP="003C17E8">
      <w:pPr>
        <w:pStyle w:val="ConsPlusNormal"/>
        <w:pageBreakBefore/>
        <w:jc w:val="right"/>
        <w:rPr>
          <w:rFonts w:ascii="Times New Roman" w:hAnsi="Times New Roman" w:cs="Times New Roman"/>
        </w:rPr>
        <w:sectPr w:rsidR="003C17E8" w:rsidSect="00605E82">
          <w:pgSz w:w="11907" w:h="16840"/>
          <w:pgMar w:top="1418" w:right="567" w:bottom="567" w:left="1418" w:header="0" w:footer="0" w:gutter="0"/>
          <w:cols w:space="720"/>
          <w:docGrid w:linePitch="299"/>
        </w:sect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2" w:name="P501"/>
      <w:bookmarkEnd w:id="2"/>
      <w:r w:rsidRPr="000A25A3">
        <w:rPr>
          <w:rFonts w:ascii="Times New Roman" w:hAnsi="Times New Roman" w:cs="Times New Roman"/>
          <w:b/>
        </w:rPr>
        <w:t>Рабочий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план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счетов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БАЛАНСОВЫЕ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СЧЕТА</w:t>
      </w:r>
    </w:p>
    <w:tbl>
      <w:tblPr>
        <w:tblpPr w:leftFromText="180" w:rightFromText="180" w:vertAnchor="text" w:horzAnchor="margin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1751"/>
        <w:gridCol w:w="1744"/>
        <w:gridCol w:w="1017"/>
        <w:gridCol w:w="973"/>
        <w:gridCol w:w="789"/>
        <w:gridCol w:w="1701"/>
        <w:gridCol w:w="1814"/>
      </w:tblGrid>
      <w:tr w:rsidR="003648D7" w:rsidRPr="000A25A3" w:rsidTr="003C17E8">
        <w:tc>
          <w:tcPr>
            <w:tcW w:w="374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9789" w:type="dxa"/>
            <w:gridSpan w:val="7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</w:tc>
      </w:tr>
      <w:tr w:rsidR="003648D7" w:rsidRPr="000A25A3" w:rsidTr="003C17E8">
        <w:tc>
          <w:tcPr>
            <w:tcW w:w="3748" w:type="dxa"/>
            <w:vMerge/>
          </w:tcPr>
          <w:p w:rsidR="003648D7" w:rsidRPr="000A25A3" w:rsidRDefault="003648D7" w:rsidP="003C17E8"/>
        </w:tc>
        <w:tc>
          <w:tcPr>
            <w:tcW w:w="9789" w:type="dxa"/>
            <w:gridSpan w:val="7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код</w:t>
            </w:r>
          </w:p>
        </w:tc>
      </w:tr>
      <w:tr w:rsidR="003648D7" w:rsidRPr="000A25A3" w:rsidTr="003C17E8">
        <w:tc>
          <w:tcPr>
            <w:tcW w:w="3748" w:type="dxa"/>
            <w:vMerge/>
          </w:tcPr>
          <w:p w:rsidR="003648D7" w:rsidRPr="000A25A3" w:rsidRDefault="003648D7" w:rsidP="003C17E8"/>
        </w:tc>
        <w:tc>
          <w:tcPr>
            <w:tcW w:w="1751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аналитический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классификационный</w:t>
            </w:r>
          </w:p>
        </w:tc>
        <w:tc>
          <w:tcPr>
            <w:tcW w:w="1744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вида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обеспечения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(деятельности)</w:t>
            </w:r>
          </w:p>
        </w:tc>
        <w:tc>
          <w:tcPr>
            <w:tcW w:w="2779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синтетического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701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25A3">
              <w:rPr>
                <w:rFonts w:ascii="Times New Roman" w:hAnsi="Times New Roman" w:cs="Times New Roman"/>
              </w:rPr>
              <w:t>аналитический</w:t>
            </w:r>
            <w:proofErr w:type="gram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вида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поступлений,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выбытий</w:t>
            </w:r>
          </w:p>
        </w:tc>
        <w:tc>
          <w:tcPr>
            <w:tcW w:w="1814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дополнительная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детализация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аналитического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</w:tr>
      <w:tr w:rsidR="003648D7" w:rsidRPr="000A25A3" w:rsidTr="003C17E8">
        <w:tc>
          <w:tcPr>
            <w:tcW w:w="3748" w:type="dxa"/>
            <w:vMerge/>
          </w:tcPr>
          <w:p w:rsidR="003648D7" w:rsidRPr="000A25A3" w:rsidRDefault="003648D7" w:rsidP="003C17E8"/>
        </w:tc>
        <w:tc>
          <w:tcPr>
            <w:tcW w:w="1751" w:type="dxa"/>
            <w:vMerge/>
          </w:tcPr>
          <w:p w:rsidR="003648D7" w:rsidRPr="000A25A3" w:rsidRDefault="003648D7" w:rsidP="003C17E8"/>
        </w:tc>
        <w:tc>
          <w:tcPr>
            <w:tcW w:w="1744" w:type="dxa"/>
            <w:vMerge/>
          </w:tcPr>
          <w:p w:rsidR="003648D7" w:rsidRPr="000A25A3" w:rsidRDefault="003648D7" w:rsidP="003C17E8"/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объекта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вида</w:t>
            </w:r>
          </w:p>
        </w:tc>
        <w:tc>
          <w:tcPr>
            <w:tcW w:w="1701" w:type="dxa"/>
            <w:vMerge/>
          </w:tcPr>
          <w:p w:rsidR="003648D7" w:rsidRPr="000A25A3" w:rsidRDefault="003648D7" w:rsidP="003C17E8"/>
        </w:tc>
        <w:tc>
          <w:tcPr>
            <w:tcW w:w="1814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3748" w:type="dxa"/>
            <w:vMerge/>
          </w:tcPr>
          <w:p w:rsidR="003648D7" w:rsidRPr="000A25A3" w:rsidRDefault="003648D7" w:rsidP="003C17E8"/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1-17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24-26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blPrEx>
          <w:tblBorders>
            <w:insideV w:val="nil"/>
          </w:tblBorders>
        </w:tblPrEx>
        <w:tc>
          <w:tcPr>
            <w:tcW w:w="3748" w:type="dxa"/>
            <w:tcBorders>
              <w:left w:val="single" w:sz="4" w:space="0" w:color="auto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НЕФИНАНСОВЫЕ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АКТИВЫ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Жилые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помещения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6644AE" w:rsidRDefault="00091CA1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648D7" w:rsidRPr="006644AE">
                <w:rPr>
                  <w:rFonts w:ascii="Times New Roman" w:hAnsi="Times New Roman" w:cs="Times New Roman"/>
                </w:rPr>
                <w:t>КОСГУ</w:t>
              </w:r>
            </w:hyperlink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Нежилые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помещения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Сооружения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Сооружения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Машины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оборудование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Транспортные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Производственный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хозяйственный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инвентарь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Библиотечный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фонд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Прочие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Нематериальные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Земля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Прочие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непроизведенные</w:t>
            </w:r>
            <w:proofErr w:type="spell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жилых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помещений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нежилых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помещений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сооружений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сооружений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машин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оборудования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транспортных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производственного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хозяйственного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инвентаря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библиотечного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фонда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Амортизация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Медикаменты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перевязочные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Продукты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питания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Горюче-смазочные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Строительные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Мягкий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инвентарь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Прочие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нематериальные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Основные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пути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Основные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пути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пути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составляющее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казну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Движимое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составляющее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казну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Драгоценные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металлы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драгоценные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камни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Нематериальные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активы,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составляющие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казну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A25A3">
              <w:rPr>
                <w:rFonts w:ascii="Times New Roman" w:hAnsi="Times New Roman" w:cs="Times New Roman"/>
              </w:rPr>
              <w:t>Непроизведенные</w:t>
            </w:r>
            <w:proofErr w:type="spell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активы,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составляющие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казну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запасы,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составляющие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казну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blPrEx>
          <w:tblBorders>
            <w:insideV w:val="nil"/>
          </w:tblBorders>
        </w:tblPrEx>
        <w:tc>
          <w:tcPr>
            <w:tcW w:w="3748" w:type="dxa"/>
            <w:tcBorders>
              <w:left w:val="single" w:sz="4" w:space="0" w:color="auto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ФИНАНСОВЫЕ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АКТИВЫ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лицевых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казначейства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казначейства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пути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пути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специальных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иностранной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валюте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Касса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Облигации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бумаги,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кроме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Участие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уставном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фонде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(муниципальных)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предприятий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Участие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(муниципальных)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учреждениях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формы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участия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капитале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Активы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управляющих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компаниях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Прочие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активы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плательщиками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налоговых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плательщиками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плательщиками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оказания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плательщиками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сумм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принудительного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изъятия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других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системы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Российской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наднациональных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правительств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иностранных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международных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операций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средствами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операций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нематериальными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активами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операций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непроизведенными</w:t>
            </w:r>
            <w:proofErr w:type="spell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активами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операций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запасами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операций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активами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плательщиками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невыясненным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транспортным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коммунальным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арендной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работам,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содержанию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работам,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безвозмездным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муниципальным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безвозмездным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исключением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муниципальных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другим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системы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Российской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наднациональным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правительствам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иностранных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международным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бумаг,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кроме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формам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участия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капитале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системы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Российской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Федерации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предоставленным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дебиторами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предоставленным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займам,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ссудам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системы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Российской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Федерации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(муниципальным)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гарантиям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дебиторами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(муниципальным)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гарантиям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заработной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транспортных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коммунальных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арендной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содержанию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компенсации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суммам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принудительного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изъятия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ущербу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ущербу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нематериальным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ущербу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непроизведенным</w:t>
            </w:r>
            <w:proofErr w:type="spell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ущербу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недостачам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денежных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недостачам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органом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органом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наличным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денежным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распределенным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зачислению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дебиторами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НДС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полученным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НДС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ценностям,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работам,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облигации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бумаги,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кроме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(муниципальные)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Вложения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(муниципальные)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blPrEx>
          <w:tblBorders>
            <w:insideV w:val="nil"/>
          </w:tblBorders>
        </w:tblPrEx>
        <w:tc>
          <w:tcPr>
            <w:tcW w:w="3748" w:type="dxa"/>
            <w:tcBorders>
              <w:left w:val="single" w:sz="4" w:space="0" w:color="auto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системы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Российской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Федерации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привлеченным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рублях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кредиторами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(муниципальным)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бумагам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кредиторами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государственному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долгу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системы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Российской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Федерации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(муниципальным)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гарантиям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кредиторами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государственному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долгу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(муниципальным)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гарантиям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заработной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транспортным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коммунальным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арендной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работам,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содержанию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работам,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безвозмездным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муниципальным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безвозмездным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исключением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государственных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муниципальных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другим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системы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Российской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Федерации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наднациональным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правительствам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иностранных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государств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перечислениям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международным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бумаг,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кроме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формам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участия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капитале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расходам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налогу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доходы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физических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взносам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социальное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случай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временной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нетрудоспособности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связи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материнством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налогу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прибыль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налогу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добавленную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прочим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платежам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взносам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социальное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несчастных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случаев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производстве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профессиональных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заболеваний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взносам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медицинское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5A3">
              <w:rPr>
                <w:rFonts w:ascii="Times New Roman" w:hAnsi="Times New Roman" w:cs="Times New Roman"/>
              </w:rPr>
              <w:t>Федеральный</w:t>
            </w:r>
            <w:proofErr w:type="gram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ФОМС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дополнительным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взносам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пенсионное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взносам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пенсионное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страховой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части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трудовой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пенсии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налогу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земельному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налогу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средствам,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временное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депонентами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удержаниям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оплате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Внутриведомственные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расчеты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Расчеты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платежам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финансовыми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органами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ФИНАНСОВЫЙ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Доходы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текущего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Расходы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текущего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финансового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Финансовый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результат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прошлых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отчетных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периодов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Доходы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будущих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периодов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Расходы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будущих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периодов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Резервы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предстоящих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blPrEx>
          <w:tblBorders>
            <w:insideV w:val="nil"/>
          </w:tblBorders>
        </w:tblPrEx>
        <w:tc>
          <w:tcPr>
            <w:tcW w:w="3748" w:type="dxa"/>
            <w:tcBorders>
              <w:left w:val="single" w:sz="4" w:space="0" w:color="auto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САНКЦИОНИРОВАНИЕ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Доведенные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лимиты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Лимиты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распределению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Лимиты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получателей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Переданные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лимиты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Полученные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лимиты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Лимиты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пути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Принятые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Принятые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Принимаемые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Отложенные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Бюджетные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ассигнования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получателей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администраторов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выплат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источникам</w:t>
            </w:r>
          </w:p>
        </w:tc>
        <w:tc>
          <w:tcPr>
            <w:tcW w:w="17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0"/>
        <w:gridCol w:w="1560"/>
        <w:gridCol w:w="5528"/>
      </w:tblGrid>
      <w:tr w:rsidR="000F35DA" w:rsidRPr="000F35DA" w:rsidTr="00A23FF6">
        <w:tc>
          <w:tcPr>
            <w:tcW w:w="15088" w:type="dxa"/>
            <w:gridSpan w:val="3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ЗАБАЛАНСОВЫЕ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5DA" w:rsidRPr="000F35DA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Дополнительная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детализация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Имущество,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принятые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хранение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CA2445" w:rsidRDefault="000F35DA" w:rsidP="000F35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2445">
              <w:rPr>
                <w:rFonts w:ascii="Times New Roman" w:hAnsi="Times New Roman" w:cs="Times New Roman"/>
                <w:szCs w:val="22"/>
              </w:rPr>
              <w:t>С</w:t>
            </w:r>
            <w:r w:rsidRPr="00CA244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омнительная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</w:t>
            </w:r>
            <w:r w:rsidRPr="00CA2445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задолженность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оплаченные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централизованному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снабжению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Награды,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призы,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кубки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подарки,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сувениры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Путевки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неоплаченные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Запасные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транспортным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выданные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взамен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5A3">
              <w:rPr>
                <w:rFonts w:ascii="Times New Roman" w:hAnsi="Times New Roman" w:cs="Times New Roman"/>
              </w:rPr>
              <w:t>изношенных</w:t>
            </w:r>
            <w:proofErr w:type="gramEnd"/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Обеспечение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Государственные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муниципальные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гарантии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8" w:type="dxa"/>
            <w:vAlign w:val="center"/>
          </w:tcPr>
          <w:p w:rsidR="000F35DA" w:rsidRPr="006644AE" w:rsidRDefault="00091CA1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0F35DA" w:rsidRPr="006644AE">
                <w:rPr>
                  <w:rFonts w:ascii="Times New Roman" w:hAnsi="Times New Roman" w:cs="Times New Roman"/>
                </w:rPr>
                <w:t>КОСГУ</w:t>
              </w:r>
            </w:hyperlink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Выбытия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28" w:type="dxa"/>
            <w:vAlign w:val="center"/>
          </w:tcPr>
          <w:p w:rsidR="000F35DA" w:rsidRPr="006644AE" w:rsidRDefault="00091CA1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0F35DA" w:rsidRPr="006644AE">
                <w:rPr>
                  <w:rFonts w:ascii="Times New Roman" w:hAnsi="Times New Roman" w:cs="Times New Roman"/>
                </w:rPr>
                <w:t>КОСГУ</w:t>
              </w:r>
            </w:hyperlink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Невыясненные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прошлых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Задолженность,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востребованная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кредиторами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Основные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стоимостью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0A25A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включительно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эксплуатации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централизованному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снабжению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Периодические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Имущество,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доверительное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Имущество,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возмездное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(аренду)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Имущество,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безвозмездное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Материальные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выданные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личное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работникам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(сотрудникам)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Программное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обеспечение,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F35DA" w:rsidRPr="000A25A3" w:rsidTr="000F35DA">
        <w:tc>
          <w:tcPr>
            <w:tcW w:w="8000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номинальной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стоимости</w:t>
            </w:r>
          </w:p>
        </w:tc>
        <w:tc>
          <w:tcPr>
            <w:tcW w:w="1560" w:type="dxa"/>
            <w:vAlign w:val="center"/>
          </w:tcPr>
          <w:p w:rsidR="000F35DA" w:rsidRPr="000A25A3" w:rsidRDefault="000F35DA" w:rsidP="000F35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28" w:type="dxa"/>
            <w:vAlign w:val="center"/>
          </w:tcPr>
          <w:p w:rsidR="000F35DA" w:rsidRPr="000A25A3" w:rsidRDefault="000F35DA" w:rsidP="000F35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113F7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bookmarkStart w:id="3" w:name="P2171"/>
      <w:bookmarkEnd w:id="3"/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УТВЕРЖДАЮ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</w:t>
      </w:r>
    </w:p>
    <w:p w:rsidR="003648D7" w:rsidRPr="00C24F8A" w:rsidRDefault="003C17E8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>
        <w:rPr>
          <w:rFonts w:ascii="Times New Roman" w:hAnsi="Times New Roman" w:cs="Times New Roman"/>
          <w:sz w:val="16"/>
          <w:szCs w:val="16"/>
        </w:rPr>
        <w:t>(подпись)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3648D7" w:rsidRPr="00C24F8A" w:rsidRDefault="003648D7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(расшифровка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подписи)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"___"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г.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</w:p>
    <w:p w:rsidR="003648D7" w:rsidRPr="00C24F8A" w:rsidRDefault="003648D7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F8A">
        <w:rPr>
          <w:rFonts w:ascii="Times New Roman" w:hAnsi="Times New Roman" w:cs="Times New Roman"/>
          <w:sz w:val="24"/>
          <w:szCs w:val="24"/>
        </w:rPr>
        <w:t>АКТ</w:t>
      </w:r>
      <w:r w:rsidR="003C1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24F8A">
        <w:rPr>
          <w:rFonts w:ascii="Times New Roman" w:hAnsi="Times New Roman" w:cs="Times New Roman"/>
          <w:sz w:val="24"/>
          <w:szCs w:val="24"/>
        </w:rPr>
        <w:t>│</w:t>
      </w:r>
      <w:r w:rsidR="003C17E8">
        <w:rPr>
          <w:rFonts w:ascii="Times New Roman" w:hAnsi="Times New Roman" w:cs="Times New Roman"/>
          <w:sz w:val="24"/>
          <w:szCs w:val="24"/>
        </w:rPr>
        <w:t xml:space="preserve">   </w:t>
      </w:r>
      <w:r w:rsidRPr="00C24F8A">
        <w:rPr>
          <w:rFonts w:ascii="Times New Roman" w:hAnsi="Times New Roman" w:cs="Times New Roman"/>
          <w:sz w:val="24"/>
          <w:szCs w:val="24"/>
        </w:rPr>
        <w:t>Номер</w:t>
      </w:r>
      <w:r w:rsidR="003C17E8">
        <w:rPr>
          <w:rFonts w:ascii="Times New Roman" w:hAnsi="Times New Roman" w:cs="Times New Roman"/>
          <w:sz w:val="24"/>
          <w:szCs w:val="24"/>
        </w:rPr>
        <w:t xml:space="preserve">     </w:t>
      </w:r>
      <w:r w:rsidRPr="00C24F8A">
        <w:rPr>
          <w:rFonts w:ascii="Times New Roman" w:hAnsi="Times New Roman" w:cs="Times New Roman"/>
          <w:sz w:val="24"/>
          <w:szCs w:val="24"/>
        </w:rPr>
        <w:t>│</w:t>
      </w:r>
      <w:r w:rsidR="003C17E8">
        <w:rPr>
          <w:rFonts w:ascii="Times New Roman" w:hAnsi="Times New Roman" w:cs="Times New Roman"/>
          <w:sz w:val="24"/>
          <w:szCs w:val="24"/>
        </w:rPr>
        <w:t xml:space="preserve">    </w:t>
      </w:r>
      <w:r w:rsidRPr="00C24F8A">
        <w:rPr>
          <w:rFonts w:ascii="Times New Roman" w:hAnsi="Times New Roman" w:cs="Times New Roman"/>
          <w:sz w:val="24"/>
          <w:szCs w:val="24"/>
        </w:rPr>
        <w:t>Дата</w:t>
      </w:r>
      <w:r w:rsidR="003C17E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4F8A">
        <w:rPr>
          <w:rFonts w:ascii="Times New Roman" w:hAnsi="Times New Roman" w:cs="Times New Roman"/>
          <w:sz w:val="24"/>
          <w:szCs w:val="24"/>
        </w:rPr>
        <w:t>│</w:t>
      </w:r>
    </w:p>
    <w:p w:rsidR="003648D7" w:rsidRPr="00C24F8A" w:rsidRDefault="003648D7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F8A">
        <w:rPr>
          <w:rFonts w:ascii="Times New Roman" w:hAnsi="Times New Roman" w:cs="Times New Roman"/>
          <w:sz w:val="24"/>
          <w:szCs w:val="24"/>
        </w:rPr>
        <w:t>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C24F8A">
        <w:rPr>
          <w:rFonts w:ascii="Times New Roman" w:hAnsi="Times New Roman" w:cs="Times New Roman"/>
          <w:sz w:val="24"/>
          <w:szCs w:val="24"/>
        </w:rPr>
        <w:t>выявленных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C24F8A">
        <w:rPr>
          <w:rFonts w:ascii="Times New Roman" w:hAnsi="Times New Roman" w:cs="Times New Roman"/>
          <w:sz w:val="24"/>
          <w:szCs w:val="24"/>
        </w:rPr>
        <w:t>дефектах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C24F8A">
        <w:rPr>
          <w:rFonts w:ascii="Times New Roman" w:hAnsi="Times New Roman" w:cs="Times New Roman"/>
          <w:sz w:val="24"/>
          <w:szCs w:val="24"/>
        </w:rPr>
        <w:t>оборудования</w:t>
      </w:r>
      <w:r w:rsidR="003C17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│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│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составления</w:t>
      </w:r>
      <w:r w:rsidRPr="00C24F8A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3648D7" w:rsidRPr="00EF1A6E" w:rsidRDefault="003C17E8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648D7">
        <w:rPr>
          <w:rFonts w:ascii="Times New Roman" w:hAnsi="Times New Roman" w:cs="Times New Roman"/>
          <w:sz w:val="24"/>
          <w:szCs w:val="24"/>
        </w:rPr>
        <w:t>├</w:t>
      </w:r>
      <w:r w:rsidR="003648D7" w:rsidRPr="00C24F8A">
        <w:rPr>
          <w:rFonts w:ascii="Times New Roman" w:hAnsi="Times New Roman" w:cs="Times New Roman"/>
          <w:sz w:val="24"/>
          <w:szCs w:val="24"/>
        </w:rPr>
        <w:t>───────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C24F8A">
        <w:rPr>
          <w:rFonts w:ascii="Times New Roman" w:hAnsi="Times New Roman" w:cs="Times New Roman"/>
          <w:sz w:val="24"/>
          <w:szCs w:val="24"/>
        </w:rPr>
        <w:t>┤</w:t>
      </w:r>
      <w:r w:rsidR="003648D7" w:rsidRPr="00EF1A6E">
        <w:rPr>
          <w:rFonts w:ascii="Times New Roman" w:hAnsi="Times New Roman" w:cs="Times New Roman"/>
          <w:sz w:val="24"/>
          <w:szCs w:val="24"/>
        </w:rPr>
        <w:t>--------------</w:t>
      </w:r>
    </w:p>
    <w:p w:rsidR="003648D7" w:rsidRPr="00C24F8A" w:rsidRDefault="003648D7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8D7" w:rsidRPr="000A25A3" w:rsidRDefault="003C17E8" w:rsidP="00364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3648D7" w:rsidRPr="000A25A3">
        <w:rPr>
          <w:rFonts w:ascii="Times New Roman" w:hAnsi="Times New Roman" w:cs="Times New Roman"/>
          <w:i/>
        </w:rPr>
        <w:t>(наименование</w:t>
      </w:r>
      <w:r>
        <w:rPr>
          <w:rFonts w:ascii="Times New Roman" w:hAnsi="Times New Roman" w:cs="Times New Roman"/>
          <w:i/>
        </w:rPr>
        <w:t xml:space="preserve"> </w:t>
      </w:r>
      <w:r w:rsidR="003648D7" w:rsidRPr="000A25A3">
        <w:rPr>
          <w:rFonts w:ascii="Times New Roman" w:hAnsi="Times New Roman" w:cs="Times New Roman"/>
          <w:i/>
        </w:rPr>
        <w:t>учреждения)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Местонахождение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оборудования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______________________________________________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3648D7" w:rsidRPr="000A25A3">
        <w:rPr>
          <w:rFonts w:ascii="Times New Roman" w:hAnsi="Times New Roman" w:cs="Times New Roman"/>
          <w:i/>
        </w:rPr>
        <w:t>(адрес,</w:t>
      </w:r>
      <w:r>
        <w:rPr>
          <w:rFonts w:ascii="Times New Roman" w:hAnsi="Times New Roman" w:cs="Times New Roman"/>
          <w:i/>
        </w:rPr>
        <w:t xml:space="preserve"> </w:t>
      </w:r>
      <w:r w:rsidR="003648D7" w:rsidRPr="000A25A3">
        <w:rPr>
          <w:rFonts w:ascii="Times New Roman" w:hAnsi="Times New Roman" w:cs="Times New Roman"/>
          <w:i/>
        </w:rPr>
        <w:t>здание,</w:t>
      </w:r>
      <w:r>
        <w:rPr>
          <w:rFonts w:ascii="Times New Roman" w:hAnsi="Times New Roman" w:cs="Times New Roman"/>
          <w:i/>
        </w:rPr>
        <w:t xml:space="preserve"> </w:t>
      </w:r>
      <w:r w:rsidR="003648D7" w:rsidRPr="000A25A3">
        <w:rPr>
          <w:rFonts w:ascii="Times New Roman" w:hAnsi="Times New Roman" w:cs="Times New Roman"/>
          <w:i/>
        </w:rPr>
        <w:t>сооружение,</w:t>
      </w:r>
      <w:r>
        <w:rPr>
          <w:rFonts w:ascii="Times New Roman" w:hAnsi="Times New Roman" w:cs="Times New Roman"/>
          <w:i/>
        </w:rPr>
        <w:t xml:space="preserve"> </w:t>
      </w:r>
      <w:r w:rsidR="003648D7" w:rsidRPr="000A25A3">
        <w:rPr>
          <w:rFonts w:ascii="Times New Roman" w:hAnsi="Times New Roman" w:cs="Times New Roman"/>
          <w:i/>
        </w:rPr>
        <w:t>цех)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Организация-изготовитель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__________________________________________________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648D7" w:rsidRPr="000A25A3">
        <w:rPr>
          <w:rFonts w:ascii="Times New Roman" w:hAnsi="Times New Roman" w:cs="Times New Roman"/>
          <w:i/>
        </w:rPr>
        <w:t>(наименование)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Организация-поставщик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_____________________________________________________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648D7" w:rsidRPr="000A25A3">
        <w:rPr>
          <w:rFonts w:ascii="Times New Roman" w:hAnsi="Times New Roman" w:cs="Times New Roman"/>
          <w:i/>
        </w:rPr>
        <w:t>(наименование)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процессе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______________________________________________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перечисленного</w:t>
      </w:r>
      <w:proofErr w:type="gramEnd"/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648D7" w:rsidRPr="000A25A3">
        <w:rPr>
          <w:rFonts w:ascii="Times New Roman" w:hAnsi="Times New Roman" w:cs="Times New Roman"/>
          <w:i/>
        </w:rPr>
        <w:t>(осмотра,</w:t>
      </w:r>
      <w:r>
        <w:rPr>
          <w:rFonts w:ascii="Times New Roman" w:hAnsi="Times New Roman" w:cs="Times New Roman"/>
          <w:i/>
        </w:rPr>
        <w:t xml:space="preserve"> </w:t>
      </w:r>
      <w:r w:rsidR="003648D7" w:rsidRPr="000A25A3">
        <w:rPr>
          <w:rFonts w:ascii="Times New Roman" w:hAnsi="Times New Roman" w:cs="Times New Roman"/>
          <w:i/>
        </w:rPr>
        <w:t>приема,</w:t>
      </w:r>
      <w:r>
        <w:rPr>
          <w:rFonts w:ascii="Times New Roman" w:hAnsi="Times New Roman" w:cs="Times New Roman"/>
          <w:i/>
        </w:rPr>
        <w:t xml:space="preserve"> </w:t>
      </w:r>
      <w:r w:rsidR="003648D7" w:rsidRPr="000A25A3">
        <w:rPr>
          <w:rFonts w:ascii="Times New Roman" w:hAnsi="Times New Roman" w:cs="Times New Roman"/>
          <w:i/>
        </w:rPr>
        <w:t>монтажа,</w:t>
      </w:r>
      <w:r>
        <w:rPr>
          <w:rFonts w:ascii="Times New Roman" w:hAnsi="Times New Roman" w:cs="Times New Roman"/>
          <w:i/>
        </w:rPr>
        <w:t xml:space="preserve"> </w:t>
      </w:r>
      <w:r w:rsidR="003648D7" w:rsidRPr="000A25A3">
        <w:rPr>
          <w:rFonts w:ascii="Times New Roman" w:hAnsi="Times New Roman" w:cs="Times New Roman"/>
          <w:i/>
        </w:rPr>
        <w:t>наладки,</w:t>
      </w:r>
      <w:r>
        <w:rPr>
          <w:rFonts w:ascii="Times New Roman" w:hAnsi="Times New Roman" w:cs="Times New Roman"/>
          <w:i/>
        </w:rPr>
        <w:t xml:space="preserve"> </w:t>
      </w:r>
      <w:r w:rsidR="003648D7" w:rsidRPr="000A25A3">
        <w:rPr>
          <w:rFonts w:ascii="Times New Roman" w:hAnsi="Times New Roman" w:cs="Times New Roman"/>
          <w:i/>
        </w:rPr>
        <w:t>испытания)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ниже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оборудования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обнаружены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дефекты: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701"/>
        <w:gridCol w:w="964"/>
        <w:gridCol w:w="1814"/>
        <w:gridCol w:w="1985"/>
        <w:gridCol w:w="1985"/>
        <w:gridCol w:w="2098"/>
      </w:tblGrid>
      <w:tr w:rsidR="003648D7" w:rsidRPr="000A25A3" w:rsidTr="003C17E8">
        <w:tc>
          <w:tcPr>
            <w:tcW w:w="6520" w:type="dxa"/>
            <w:gridSpan w:val="4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970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9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Обнаруженные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дефекты</w:t>
            </w:r>
          </w:p>
        </w:tc>
      </w:tr>
      <w:tr w:rsidR="003648D7" w:rsidRPr="000A25A3" w:rsidTr="003C17E8">
        <w:tc>
          <w:tcPr>
            <w:tcW w:w="204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паспорта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или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маркировка</w:t>
            </w:r>
          </w:p>
        </w:tc>
        <w:tc>
          <w:tcPr>
            <w:tcW w:w="96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Тип,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Проектная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Изготовления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2098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204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</w:tr>
      <w:tr w:rsidR="003648D7" w:rsidRPr="000A25A3" w:rsidTr="003C17E8">
        <w:tc>
          <w:tcPr>
            <w:tcW w:w="204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204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204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устранения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дефектов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необходимо: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7C0486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(подробно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указываются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мероприятия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или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работы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по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устранению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выявленных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дефектов,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исполнители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сроки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i/>
          <w:sz w:val="16"/>
          <w:szCs w:val="16"/>
        </w:rPr>
        <w:t>исполнения)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Члены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____________________________________________________________</w:t>
      </w:r>
    </w:p>
    <w:p w:rsidR="003648D7" w:rsidRPr="007C0486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3648D7" w:rsidRPr="007C0486">
        <w:rPr>
          <w:rFonts w:ascii="Times New Roman" w:hAnsi="Times New Roman" w:cs="Times New Roman"/>
          <w:sz w:val="16"/>
          <w:szCs w:val="16"/>
        </w:rPr>
        <w:t>(должность,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Ф.И.О.,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подпись)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648D7" w:rsidRPr="000A25A3">
        <w:rPr>
          <w:rFonts w:ascii="Times New Roman" w:hAnsi="Times New Roman" w:cs="Times New Roman"/>
        </w:rPr>
        <w:t>____________________________________________________________</w:t>
      </w:r>
    </w:p>
    <w:p w:rsidR="003648D7" w:rsidRPr="007C0486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648D7" w:rsidRPr="007C0486">
        <w:rPr>
          <w:rFonts w:ascii="Times New Roman" w:hAnsi="Times New Roman" w:cs="Times New Roman"/>
          <w:sz w:val="16"/>
          <w:szCs w:val="16"/>
        </w:rPr>
        <w:t>(должность,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Ф.И.О.,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подпись)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648D7" w:rsidRPr="000A25A3">
        <w:rPr>
          <w:rFonts w:ascii="Times New Roman" w:hAnsi="Times New Roman" w:cs="Times New Roman"/>
        </w:rPr>
        <w:t>____________________________________________________________</w:t>
      </w:r>
    </w:p>
    <w:p w:rsidR="003648D7" w:rsidRPr="007C0486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648D7" w:rsidRPr="007C0486">
        <w:rPr>
          <w:rFonts w:ascii="Times New Roman" w:hAnsi="Times New Roman" w:cs="Times New Roman"/>
          <w:sz w:val="16"/>
          <w:szCs w:val="16"/>
        </w:rPr>
        <w:t>(должность,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Ф.И.О.,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подпись)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648D7" w:rsidRPr="000A25A3">
        <w:rPr>
          <w:rFonts w:ascii="Times New Roman" w:hAnsi="Times New Roman" w:cs="Times New Roman"/>
        </w:rPr>
        <w:t>____________________________________________________________</w:t>
      </w:r>
    </w:p>
    <w:p w:rsidR="003648D7" w:rsidRPr="007C0486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3648D7" w:rsidRPr="007C0486">
        <w:rPr>
          <w:rFonts w:ascii="Times New Roman" w:hAnsi="Times New Roman" w:cs="Times New Roman"/>
          <w:sz w:val="16"/>
          <w:szCs w:val="16"/>
        </w:rPr>
        <w:t>(должность,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Ф.И.О.,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подпись)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составил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</w:t>
      </w:r>
      <w:r w:rsidR="003C17E8">
        <w:rPr>
          <w:rFonts w:ascii="Times New Roman" w:hAnsi="Times New Roman" w:cs="Times New Roman"/>
        </w:rPr>
        <w:t xml:space="preserve">        </w:t>
      </w:r>
      <w:r w:rsidRPr="000A25A3">
        <w:rPr>
          <w:rFonts w:ascii="Times New Roman" w:hAnsi="Times New Roman" w:cs="Times New Roman"/>
        </w:rPr>
        <w:t>__________________</w:t>
      </w:r>
      <w:r w:rsidR="003C17E8">
        <w:rPr>
          <w:rFonts w:ascii="Times New Roman" w:hAnsi="Times New Roman" w:cs="Times New Roman"/>
        </w:rPr>
        <w:t xml:space="preserve">        </w:t>
      </w:r>
      <w:r w:rsidRPr="000A25A3">
        <w:rPr>
          <w:rFonts w:ascii="Times New Roman" w:hAnsi="Times New Roman" w:cs="Times New Roman"/>
        </w:rPr>
        <w:t>_____________________</w:t>
      </w:r>
    </w:p>
    <w:p w:rsidR="003648D7" w:rsidRPr="007C0486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3648D7" w:rsidRPr="007C048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3648D7" w:rsidRPr="007C0486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648D7" w:rsidRPr="007C0486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7C0486">
        <w:rPr>
          <w:rFonts w:ascii="Times New Roman" w:hAnsi="Times New Roman" w:cs="Times New Roman"/>
          <w:sz w:val="16"/>
          <w:szCs w:val="16"/>
        </w:rPr>
        <w:t>подписи)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Корреспонденция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учете: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(заполняется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бухгалтерией)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Дебет: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_______________________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Кредит: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______________________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"/>
        <w:gridCol w:w="264"/>
        <w:gridCol w:w="264"/>
        <w:gridCol w:w="264"/>
        <w:gridCol w:w="264"/>
        <w:gridCol w:w="264"/>
        <w:gridCol w:w="264"/>
        <w:gridCol w:w="264"/>
        <w:gridCol w:w="1359"/>
        <w:gridCol w:w="261"/>
        <w:gridCol w:w="264"/>
        <w:gridCol w:w="264"/>
        <w:gridCol w:w="264"/>
        <w:gridCol w:w="261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1056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</w:tblGrid>
      <w:tr w:rsidR="003648D7" w:rsidRPr="000A25A3" w:rsidTr="003C17E8">
        <w:tc>
          <w:tcPr>
            <w:tcW w:w="68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  <w:b/>
              </w:rPr>
              <w:t>Корреспонденция</w:t>
            </w:r>
            <w:r w:rsidR="003C17E8">
              <w:rPr>
                <w:rFonts w:ascii="Times New Roman" w:hAnsi="Times New Roman" w:cs="Times New Roman"/>
                <w:b/>
              </w:rPr>
              <w:t xml:space="preserve"> </w:t>
            </w:r>
            <w:r w:rsidRPr="000A25A3">
              <w:rPr>
                <w:rFonts w:ascii="Times New Roman" w:hAnsi="Times New Roman" w:cs="Times New Roman"/>
                <w:b/>
              </w:rPr>
              <w:t>счетов</w:t>
            </w:r>
            <w:r w:rsidR="003C17E8">
              <w:rPr>
                <w:rFonts w:ascii="Times New Roman" w:hAnsi="Times New Roman" w:cs="Times New Roman"/>
                <w:b/>
              </w:rPr>
              <w:t xml:space="preserve"> </w:t>
            </w:r>
            <w:r w:rsidRPr="000A25A3">
              <w:rPr>
                <w:rFonts w:ascii="Times New Roman" w:hAnsi="Times New Roman" w:cs="Times New Roman"/>
                <w:b/>
              </w:rPr>
              <w:t>отражена</w:t>
            </w:r>
            <w:r w:rsidR="003C17E8">
              <w:rPr>
                <w:rFonts w:ascii="Times New Roman" w:hAnsi="Times New Roman" w:cs="Times New Roman"/>
                <w:b/>
              </w:rPr>
              <w:t xml:space="preserve"> </w:t>
            </w:r>
            <w:r w:rsidRPr="000A25A3">
              <w:rPr>
                <w:rFonts w:ascii="Times New Roman" w:hAnsi="Times New Roman" w:cs="Times New Roman"/>
                <w:b/>
              </w:rPr>
              <w:t>в</w:t>
            </w:r>
            <w:r w:rsidR="003C17E8">
              <w:rPr>
                <w:rFonts w:ascii="Times New Roman" w:hAnsi="Times New Roman" w:cs="Times New Roman"/>
                <w:b/>
              </w:rPr>
              <w:t xml:space="preserve"> </w:t>
            </w:r>
            <w:r w:rsidRPr="000A25A3">
              <w:rPr>
                <w:rFonts w:ascii="Times New Roman" w:hAnsi="Times New Roman" w:cs="Times New Roman"/>
                <w:b/>
              </w:rPr>
              <w:t>журнале</w:t>
            </w:r>
            <w:r w:rsidR="003C17E8">
              <w:rPr>
                <w:rFonts w:ascii="Times New Roman" w:hAnsi="Times New Roman" w:cs="Times New Roman"/>
                <w:b/>
              </w:rPr>
              <w:t xml:space="preserve"> </w:t>
            </w:r>
            <w:r w:rsidRPr="000A25A3">
              <w:rPr>
                <w:rFonts w:ascii="Times New Roman" w:hAnsi="Times New Roman" w:cs="Times New Roman"/>
                <w:b/>
              </w:rPr>
              <w:t>операций</w:t>
            </w:r>
            <w:r w:rsidR="003C17E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0A25A3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</w:tc>
        <w:tc>
          <w:tcPr>
            <w:tcW w:w="34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A25A3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A25A3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648D7" w:rsidRPr="000A25A3" w:rsidTr="003C17E8">
        <w:tc>
          <w:tcPr>
            <w:tcW w:w="34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0A25A3"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34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3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D7" w:rsidRPr="007C0486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486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1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48D7" w:rsidRPr="007C0486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486">
              <w:rPr>
                <w:rFonts w:ascii="Times New Roman" w:hAnsi="Times New Roman" w:cs="Times New Roman"/>
                <w:sz w:val="16"/>
                <w:szCs w:val="16"/>
              </w:rPr>
              <w:t>(расшифровка</w:t>
            </w:r>
            <w:r w:rsidR="003C17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0486">
              <w:rPr>
                <w:rFonts w:ascii="Times New Roman" w:hAnsi="Times New Roman" w:cs="Times New Roman"/>
                <w:sz w:val="16"/>
                <w:szCs w:val="16"/>
              </w:rPr>
              <w:t>подписи)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27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A25A3">
              <w:rPr>
                <w:rFonts w:ascii="Times New Roman" w:hAnsi="Times New Roman" w:cs="Times New Roman"/>
              </w:rPr>
              <w:t>г</w:t>
            </w:r>
            <w:proofErr w:type="gramEnd"/>
            <w:r w:rsidRPr="000A25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sectPr w:rsidR="003648D7" w:rsidRPr="000A25A3" w:rsidSect="00605E82">
          <w:pgSz w:w="16840" w:h="11907" w:orient="landscape"/>
          <w:pgMar w:top="1418" w:right="567" w:bottom="567" w:left="567" w:header="0" w:footer="0" w:gutter="0"/>
          <w:cols w:space="720"/>
          <w:docGrid w:linePitch="299"/>
        </w:sect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</w:p>
    <w:p w:rsidR="003648D7" w:rsidRPr="00514686" w:rsidRDefault="003648D7" w:rsidP="0036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514686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686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648D7" w:rsidRPr="00514686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4686">
        <w:rPr>
          <w:rFonts w:ascii="Times New Roman" w:hAnsi="Times New Roman" w:cs="Times New Roman"/>
          <w:b/>
          <w:sz w:val="24"/>
          <w:szCs w:val="24"/>
        </w:rPr>
        <w:t>учета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выданных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доверенностей</w:t>
      </w:r>
    </w:p>
    <w:p w:rsidR="003648D7" w:rsidRPr="00514686" w:rsidRDefault="003648D7" w:rsidP="0036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514686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86">
        <w:rPr>
          <w:rFonts w:ascii="Times New Roman" w:hAnsi="Times New Roman" w:cs="Times New Roman"/>
          <w:sz w:val="24"/>
          <w:szCs w:val="24"/>
        </w:rPr>
        <w:t>Наименование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sz w:val="24"/>
          <w:szCs w:val="24"/>
        </w:rPr>
        <w:t>учреждения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648D7" w:rsidRPr="00514686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686">
        <w:rPr>
          <w:rFonts w:ascii="Times New Roman" w:hAnsi="Times New Roman" w:cs="Times New Roman"/>
          <w:sz w:val="24"/>
          <w:szCs w:val="24"/>
        </w:rPr>
        <w:t>Период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984"/>
      </w:tblGrid>
      <w:tr w:rsidR="003648D7" w:rsidRPr="00014B0F" w:rsidTr="003C17E8"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Дата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выдачи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Срок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Должность,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фамилия,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имя,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отчество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получившего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Расписка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дата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наряда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(заменяющего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документа)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дата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подтверждающего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поручения</w:t>
            </w:r>
          </w:p>
        </w:tc>
      </w:tr>
      <w:tr w:rsidR="003648D7" w:rsidRPr="00014B0F" w:rsidTr="003C17E8"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48D7" w:rsidRPr="0051468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3648D7" w:rsidRPr="000A25A3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</w:t>
      </w:r>
      <w:r w:rsidR="003648D7" w:rsidRPr="000A25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r w:rsidR="003648D7" w:rsidRPr="000A25A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подписи)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"__"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3648D7" w:rsidRDefault="003648D7" w:rsidP="003648D7">
      <w:pPr>
        <w:rPr>
          <w:lang w:val="ru-RU"/>
        </w:rPr>
        <w:sectPr w:rsidR="003648D7" w:rsidRPr="003648D7" w:rsidSect="00605E82">
          <w:pgSz w:w="16840" w:h="11907" w:orient="landscape"/>
          <w:pgMar w:top="1418" w:right="567" w:bottom="567" w:left="567" w:header="0" w:footer="0" w:gutter="0"/>
          <w:cols w:space="720"/>
          <w:docGrid w:linePitch="299"/>
        </w:sect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C24F8A" w:rsidRDefault="003648D7" w:rsidP="003648D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24F8A">
        <w:rPr>
          <w:rFonts w:ascii="Times New Roman" w:hAnsi="Times New Roman" w:cs="Times New Roman"/>
          <w:sz w:val="22"/>
          <w:szCs w:val="22"/>
        </w:rPr>
        <w:t>Утверждаю</w:t>
      </w:r>
    </w:p>
    <w:p w:rsidR="003648D7" w:rsidRPr="000A25A3" w:rsidRDefault="003648D7" w:rsidP="003648D7">
      <w:pPr>
        <w:pStyle w:val="ConsPlusNonformat"/>
        <w:jc w:val="right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3648D7" w:rsidRPr="00C24F8A">
        <w:rPr>
          <w:rFonts w:ascii="Times New Roman" w:hAnsi="Times New Roman" w:cs="Times New Roman"/>
          <w:sz w:val="22"/>
          <w:szCs w:val="22"/>
        </w:rPr>
        <w:t>Глава</w:t>
      </w:r>
      <w:r>
        <w:rPr>
          <w:rFonts w:ascii="Times New Roman" w:hAnsi="Times New Roman" w:cs="Times New Roman"/>
        </w:rPr>
        <w:t xml:space="preserve"> </w:t>
      </w:r>
      <w:r w:rsidR="003648D7" w:rsidRPr="00C24F8A">
        <w:rPr>
          <w:rFonts w:ascii="Times New Roman" w:hAnsi="Times New Roman" w:cs="Times New Roman"/>
          <w:sz w:val="22"/>
          <w:szCs w:val="22"/>
        </w:rPr>
        <w:t>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>
        <w:rPr>
          <w:rFonts w:ascii="Times New Roman" w:hAnsi="Times New Roman" w:cs="Times New Roman"/>
          <w:sz w:val="22"/>
          <w:szCs w:val="22"/>
        </w:rPr>
        <w:t>МО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="003648D7">
        <w:rPr>
          <w:rFonts w:ascii="Times New Roman" w:hAnsi="Times New Roman" w:cs="Times New Roman"/>
          <w:sz w:val="22"/>
          <w:szCs w:val="22"/>
        </w:rPr>
        <w:t>Пологозаймищенский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>
        <w:rPr>
          <w:rFonts w:ascii="Times New Roman" w:hAnsi="Times New Roman" w:cs="Times New Roman"/>
          <w:sz w:val="22"/>
          <w:szCs w:val="22"/>
        </w:rPr>
        <w:t>сельсовет»</w:t>
      </w:r>
    </w:p>
    <w:p w:rsidR="003648D7" w:rsidRDefault="003C17E8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648D7">
        <w:rPr>
          <w:rFonts w:ascii="Times New Roman" w:hAnsi="Times New Roman" w:cs="Times New Roman"/>
        </w:rPr>
        <w:t>________________</w:t>
      </w:r>
    </w:p>
    <w:p w:rsidR="003648D7" w:rsidRPr="00C24F8A" w:rsidRDefault="003648D7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3648D7" w:rsidRPr="00C24F8A" w:rsidRDefault="003648D7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(расшифровка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подписи)</w:t>
      </w:r>
    </w:p>
    <w:p w:rsidR="003648D7" w:rsidRPr="000A25A3" w:rsidRDefault="003C17E8" w:rsidP="003648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648D7" w:rsidRPr="000A25A3">
        <w:rPr>
          <w:rFonts w:ascii="Times New Roman" w:hAnsi="Times New Roman" w:cs="Times New Roman"/>
        </w:rPr>
        <w:t>"__"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г.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2811F0" w:rsidRDefault="003648D7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1F0">
        <w:rPr>
          <w:rFonts w:ascii="Times New Roman" w:hAnsi="Times New Roman" w:cs="Times New Roman"/>
          <w:sz w:val="24"/>
          <w:szCs w:val="24"/>
        </w:rPr>
        <w:t>АКТ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__________</w:t>
      </w:r>
    </w:p>
    <w:p w:rsidR="003648D7" w:rsidRPr="002811F0" w:rsidRDefault="003648D7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1F0">
        <w:rPr>
          <w:rFonts w:ascii="Times New Roman" w:hAnsi="Times New Roman" w:cs="Times New Roman"/>
          <w:sz w:val="24"/>
          <w:szCs w:val="24"/>
        </w:rPr>
        <w:t>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F0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(частичной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ликвидации)</w:t>
      </w:r>
    </w:p>
    <w:p w:rsidR="003648D7" w:rsidRPr="002811F0" w:rsidRDefault="003648D7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11F0">
        <w:rPr>
          <w:rFonts w:ascii="Times New Roman" w:hAnsi="Times New Roman" w:cs="Times New Roman"/>
          <w:sz w:val="24"/>
          <w:szCs w:val="24"/>
        </w:rPr>
        <w:t>объекта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основных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средств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3648D7" w:rsidRPr="000A25A3">
        <w:rPr>
          <w:rFonts w:ascii="Times New Roman" w:hAnsi="Times New Roman" w:cs="Times New Roman"/>
        </w:rPr>
        <w:t>"__"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D7" w:rsidRPr="002811F0" w:rsidRDefault="003648D7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11F0">
        <w:rPr>
          <w:rFonts w:ascii="Times New Roman" w:hAnsi="Times New Roman" w:cs="Times New Roman"/>
          <w:sz w:val="22"/>
          <w:szCs w:val="22"/>
        </w:rPr>
        <w:t>Учреждение</w:t>
      </w:r>
      <w:r w:rsidR="003C17E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2811F0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C17E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3648D7" w:rsidRPr="002811F0" w:rsidRDefault="003648D7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11F0">
        <w:rPr>
          <w:rFonts w:ascii="Times New Roman" w:hAnsi="Times New Roman" w:cs="Times New Roman"/>
          <w:sz w:val="22"/>
          <w:szCs w:val="22"/>
        </w:rPr>
        <w:t>Структурное</w:t>
      </w:r>
      <w:r w:rsidR="003C17E8">
        <w:rPr>
          <w:rFonts w:ascii="Times New Roman" w:hAnsi="Times New Roman" w:cs="Times New Roman"/>
          <w:sz w:val="22"/>
          <w:szCs w:val="22"/>
        </w:rPr>
        <w:t xml:space="preserve">   </w:t>
      </w:r>
      <w:r w:rsidRPr="002811F0">
        <w:rPr>
          <w:rFonts w:ascii="Times New Roman" w:hAnsi="Times New Roman" w:cs="Times New Roman"/>
          <w:sz w:val="22"/>
          <w:szCs w:val="22"/>
        </w:rPr>
        <w:t>подразделение</w:t>
      </w:r>
      <w:r w:rsidR="003C17E8">
        <w:rPr>
          <w:rFonts w:ascii="Times New Roman" w:hAnsi="Times New Roman" w:cs="Times New Roman"/>
          <w:sz w:val="22"/>
          <w:szCs w:val="22"/>
        </w:rPr>
        <w:t xml:space="preserve">      </w:t>
      </w:r>
      <w:r w:rsidRPr="002811F0">
        <w:rPr>
          <w:rFonts w:ascii="Times New Roman" w:hAnsi="Times New Roman" w:cs="Times New Roman"/>
          <w:sz w:val="22"/>
          <w:szCs w:val="22"/>
        </w:rPr>
        <w:t>_________________</w:t>
      </w:r>
      <w:r w:rsidR="003C17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648D7" w:rsidRPr="002811F0">
        <w:rPr>
          <w:rFonts w:ascii="Times New Roman" w:hAnsi="Times New Roman" w:cs="Times New Roman"/>
          <w:sz w:val="22"/>
          <w:szCs w:val="22"/>
        </w:rPr>
        <w:t>Вид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имущества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3648D7" w:rsidRPr="002811F0">
        <w:rPr>
          <w:rFonts w:ascii="Times New Roman" w:hAnsi="Times New Roman" w:cs="Times New Roman"/>
          <w:sz w:val="16"/>
          <w:szCs w:val="16"/>
        </w:rPr>
        <w:t>(недвижимое,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2811F0">
        <w:rPr>
          <w:rFonts w:ascii="Times New Roman" w:hAnsi="Times New Roman" w:cs="Times New Roman"/>
          <w:sz w:val="16"/>
          <w:szCs w:val="16"/>
        </w:rPr>
        <w:t>особо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2811F0">
        <w:rPr>
          <w:rFonts w:ascii="Times New Roman" w:hAnsi="Times New Roman" w:cs="Times New Roman"/>
          <w:sz w:val="16"/>
          <w:szCs w:val="16"/>
        </w:rPr>
        <w:t>ценное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648D7" w:rsidRPr="002811F0">
        <w:rPr>
          <w:rFonts w:ascii="Times New Roman" w:hAnsi="Times New Roman" w:cs="Times New Roman"/>
          <w:sz w:val="16"/>
          <w:szCs w:val="16"/>
        </w:rPr>
        <w:t>движимое,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2811F0">
        <w:rPr>
          <w:rFonts w:ascii="Times New Roman" w:hAnsi="Times New Roman" w:cs="Times New Roman"/>
          <w:sz w:val="16"/>
          <w:szCs w:val="16"/>
        </w:rPr>
        <w:t>иное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2811F0">
        <w:rPr>
          <w:rFonts w:ascii="Times New Roman" w:hAnsi="Times New Roman" w:cs="Times New Roman"/>
          <w:sz w:val="16"/>
          <w:szCs w:val="16"/>
        </w:rPr>
        <w:t>движимое)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648D7" w:rsidRPr="002811F0">
        <w:rPr>
          <w:rFonts w:ascii="Times New Roman" w:hAnsi="Times New Roman" w:cs="Times New Roman"/>
          <w:sz w:val="22"/>
          <w:szCs w:val="22"/>
        </w:rPr>
        <w:t>Аналитическая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3648D7" w:rsidRPr="002811F0">
        <w:rPr>
          <w:rFonts w:ascii="Times New Roman" w:hAnsi="Times New Roman" w:cs="Times New Roman"/>
          <w:sz w:val="22"/>
          <w:szCs w:val="22"/>
        </w:rPr>
        <w:t>группа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3648D7" w:rsidRPr="002811F0" w:rsidRDefault="003648D7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11F0">
        <w:rPr>
          <w:rFonts w:ascii="Times New Roman" w:hAnsi="Times New Roman" w:cs="Times New Roman"/>
          <w:sz w:val="22"/>
          <w:szCs w:val="22"/>
        </w:rPr>
        <w:t>Материально</w:t>
      </w:r>
      <w:r w:rsidR="003C17E8">
        <w:rPr>
          <w:rFonts w:ascii="Times New Roman" w:hAnsi="Times New Roman" w:cs="Times New Roman"/>
          <w:sz w:val="22"/>
          <w:szCs w:val="22"/>
        </w:rPr>
        <w:t xml:space="preserve">  </w:t>
      </w:r>
      <w:r w:rsidRPr="002811F0">
        <w:rPr>
          <w:rFonts w:ascii="Times New Roman" w:hAnsi="Times New Roman" w:cs="Times New Roman"/>
          <w:sz w:val="22"/>
          <w:szCs w:val="22"/>
        </w:rPr>
        <w:t>ответственное</w:t>
      </w:r>
      <w:r w:rsidR="003C17E8">
        <w:rPr>
          <w:rFonts w:ascii="Times New Roman" w:hAnsi="Times New Roman" w:cs="Times New Roman"/>
          <w:sz w:val="22"/>
          <w:szCs w:val="22"/>
        </w:rPr>
        <w:t xml:space="preserve"> </w:t>
      </w:r>
      <w:r w:rsidRPr="002811F0">
        <w:rPr>
          <w:rFonts w:ascii="Times New Roman" w:hAnsi="Times New Roman" w:cs="Times New Roman"/>
          <w:sz w:val="22"/>
          <w:szCs w:val="22"/>
        </w:rPr>
        <w:t>лицо</w:t>
      </w:r>
      <w:r w:rsidR="003C17E8">
        <w:rPr>
          <w:rFonts w:ascii="Times New Roman" w:hAnsi="Times New Roman" w:cs="Times New Roman"/>
          <w:sz w:val="22"/>
          <w:szCs w:val="22"/>
        </w:rPr>
        <w:t xml:space="preserve"> </w:t>
      </w:r>
      <w:r w:rsidRPr="002811F0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C17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Учетный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номер__________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648D7" w:rsidRPr="002811F0">
        <w:rPr>
          <w:rFonts w:ascii="Times New Roman" w:hAnsi="Times New Roman" w:cs="Times New Roman"/>
          <w:sz w:val="22"/>
          <w:szCs w:val="22"/>
        </w:rPr>
        <w:t>разукомплектации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(частичной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ликвидации)_______________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разукомплектации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(частичной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ликвидации).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993"/>
        <w:gridCol w:w="850"/>
        <w:gridCol w:w="1134"/>
        <w:gridCol w:w="1418"/>
        <w:gridCol w:w="1842"/>
        <w:gridCol w:w="2552"/>
        <w:gridCol w:w="1843"/>
        <w:gridCol w:w="2409"/>
      </w:tblGrid>
      <w:tr w:rsidR="003648D7" w:rsidRPr="000A25A3" w:rsidTr="003C17E8">
        <w:tc>
          <w:tcPr>
            <w:tcW w:w="1763" w:type="dxa"/>
            <w:vMerge w:val="restart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2977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812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Фактический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срок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службы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(месяцев)</w:t>
            </w:r>
          </w:p>
        </w:tc>
        <w:tc>
          <w:tcPr>
            <w:tcW w:w="240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Балансовая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стоимость,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</w:tr>
      <w:tr w:rsidR="003648D7" w:rsidRPr="000A25A3" w:rsidTr="003C17E8">
        <w:tc>
          <w:tcPr>
            <w:tcW w:w="1763" w:type="dxa"/>
            <w:vMerge/>
            <w:tcBorders>
              <w:left w:val="nil"/>
            </w:tcBorders>
          </w:tcPr>
          <w:p w:rsidR="003648D7" w:rsidRPr="000A25A3" w:rsidRDefault="003648D7" w:rsidP="003C17E8"/>
        </w:tc>
        <w:tc>
          <w:tcPr>
            <w:tcW w:w="9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инвентарный</w:t>
            </w:r>
          </w:p>
        </w:tc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реестровый</w:t>
            </w:r>
          </w:p>
        </w:tc>
        <w:tc>
          <w:tcPr>
            <w:tcW w:w="113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заводской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(иной)</w:t>
            </w: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выпуска,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изготовления,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184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принятия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бухгалтерскому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учету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ввода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эксплуатацию</w:t>
            </w:r>
          </w:p>
        </w:tc>
        <w:tc>
          <w:tcPr>
            <w:tcW w:w="1843" w:type="dxa"/>
            <w:vMerge/>
          </w:tcPr>
          <w:p w:rsidR="003648D7" w:rsidRPr="000A25A3" w:rsidRDefault="003648D7" w:rsidP="003C17E8"/>
        </w:tc>
        <w:tc>
          <w:tcPr>
            <w:tcW w:w="2409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1763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</w:tr>
      <w:tr w:rsidR="003648D7" w:rsidRPr="000A25A3" w:rsidTr="003C17E8">
        <w:tc>
          <w:tcPr>
            <w:tcW w:w="1763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разукомплектацией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(частичной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ликвидацией).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7"/>
        <w:gridCol w:w="1963"/>
        <w:gridCol w:w="1980"/>
        <w:gridCol w:w="1620"/>
        <w:gridCol w:w="2160"/>
        <w:gridCol w:w="2340"/>
        <w:gridCol w:w="2404"/>
      </w:tblGrid>
      <w:tr w:rsidR="003648D7" w:rsidRPr="000A25A3" w:rsidTr="003C17E8">
        <w:tc>
          <w:tcPr>
            <w:tcW w:w="2357" w:type="dxa"/>
            <w:vMerge w:val="restart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мероприятия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(расхода)</w:t>
            </w:r>
          </w:p>
        </w:tc>
        <w:tc>
          <w:tcPr>
            <w:tcW w:w="3943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Бухгалтерская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162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Сумма,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904" w:type="dxa"/>
            <w:gridSpan w:val="3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3648D7" w:rsidRPr="000A25A3" w:rsidTr="003C17E8">
        <w:tc>
          <w:tcPr>
            <w:tcW w:w="2357" w:type="dxa"/>
            <w:vMerge/>
            <w:tcBorders>
              <w:left w:val="nil"/>
            </w:tcBorders>
          </w:tcPr>
          <w:p w:rsidR="003648D7" w:rsidRPr="000A25A3" w:rsidRDefault="003648D7" w:rsidP="003C17E8"/>
        </w:tc>
        <w:tc>
          <w:tcPr>
            <w:tcW w:w="196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98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кредит</w:t>
            </w:r>
          </w:p>
        </w:tc>
        <w:tc>
          <w:tcPr>
            <w:tcW w:w="1620" w:type="dxa"/>
            <w:vMerge/>
          </w:tcPr>
          <w:p w:rsidR="003648D7" w:rsidRPr="000A25A3" w:rsidRDefault="003648D7" w:rsidP="003C17E8"/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4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0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дата</w:t>
            </w:r>
          </w:p>
        </w:tc>
      </w:tr>
      <w:tr w:rsidR="003648D7" w:rsidRPr="000A25A3" w:rsidTr="003C17E8">
        <w:tc>
          <w:tcPr>
            <w:tcW w:w="2357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</w:tr>
      <w:tr w:rsidR="003648D7" w:rsidRPr="000A25A3" w:rsidTr="003C17E8">
        <w:tc>
          <w:tcPr>
            <w:tcW w:w="2357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2357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2357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2357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ценностей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результате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разукомплектации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(частичной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ликвидации).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8"/>
        <w:gridCol w:w="1066"/>
        <w:gridCol w:w="845"/>
        <w:gridCol w:w="1461"/>
        <w:gridCol w:w="1440"/>
        <w:gridCol w:w="2160"/>
        <w:gridCol w:w="2700"/>
        <w:gridCol w:w="2584"/>
      </w:tblGrid>
      <w:tr w:rsidR="003648D7" w:rsidRPr="000A25A3" w:rsidTr="003C17E8">
        <w:tc>
          <w:tcPr>
            <w:tcW w:w="2568" w:type="dxa"/>
            <w:vMerge w:val="restart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911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Единица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61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Цена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единицу,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6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Сумма,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84" w:type="dxa"/>
            <w:gridSpan w:val="2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Корреспондирующие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</w:tc>
      </w:tr>
      <w:tr w:rsidR="003648D7" w:rsidRPr="000A25A3" w:rsidTr="003C17E8">
        <w:tc>
          <w:tcPr>
            <w:tcW w:w="2568" w:type="dxa"/>
            <w:vMerge/>
            <w:tcBorders>
              <w:left w:val="nil"/>
            </w:tcBorders>
          </w:tcPr>
          <w:p w:rsidR="003648D7" w:rsidRPr="000A25A3" w:rsidRDefault="003648D7" w:rsidP="003C17E8"/>
        </w:tc>
        <w:tc>
          <w:tcPr>
            <w:tcW w:w="106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код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1461" w:type="dxa"/>
            <w:vMerge/>
          </w:tcPr>
          <w:p w:rsidR="003648D7" w:rsidRPr="000A25A3" w:rsidRDefault="003648D7" w:rsidP="003C17E8"/>
        </w:tc>
        <w:tc>
          <w:tcPr>
            <w:tcW w:w="1440" w:type="dxa"/>
            <w:vMerge/>
          </w:tcPr>
          <w:p w:rsidR="003648D7" w:rsidRPr="000A25A3" w:rsidRDefault="003648D7" w:rsidP="003C17E8"/>
        </w:tc>
        <w:tc>
          <w:tcPr>
            <w:tcW w:w="2160" w:type="dxa"/>
            <w:vMerge/>
          </w:tcPr>
          <w:p w:rsidR="003648D7" w:rsidRPr="000A25A3" w:rsidRDefault="003648D7" w:rsidP="003C17E8"/>
        </w:tc>
        <w:tc>
          <w:tcPr>
            <w:tcW w:w="270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258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кредит</w:t>
            </w:r>
          </w:p>
        </w:tc>
      </w:tr>
      <w:tr w:rsidR="003648D7" w:rsidRPr="000A25A3" w:rsidTr="003C17E8">
        <w:tc>
          <w:tcPr>
            <w:tcW w:w="2568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</w:tr>
      <w:tr w:rsidR="003648D7" w:rsidRPr="000A25A3" w:rsidTr="003C17E8">
        <w:tc>
          <w:tcPr>
            <w:tcW w:w="2568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2568" w:type="dxa"/>
            <w:tcBorders>
              <w:lef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right w:val="nil"/>
            </w:tcBorders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sectPr w:rsidR="003648D7" w:rsidRPr="000A25A3" w:rsidSect="00605E82">
          <w:pgSz w:w="16840" w:h="11907" w:orient="landscape"/>
          <w:pgMar w:top="1418" w:right="567" w:bottom="567" w:left="567" w:header="0" w:footer="0" w:gutter="0"/>
          <w:cols w:space="720"/>
        </w:sect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согласовании/при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необходимости/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3648D7" w:rsidRPr="000A25A3">
        <w:rPr>
          <w:rFonts w:ascii="Times New Roman" w:hAnsi="Times New Roman" w:cs="Times New Roman"/>
        </w:rPr>
        <w:t>(наименование,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  </w:t>
      </w:r>
      <w:r w:rsidR="003648D7" w:rsidRPr="000A25A3">
        <w:rPr>
          <w:rFonts w:ascii="Times New Roman" w:hAnsi="Times New Roman" w:cs="Times New Roman"/>
        </w:rPr>
        <w:t>документа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согласовании/</w:t>
      </w:r>
      <w:r>
        <w:rPr>
          <w:rFonts w:ascii="Times New Roman" w:hAnsi="Times New Roman" w:cs="Times New Roman"/>
        </w:rPr>
        <w:t xml:space="preserve">  </w:t>
      </w:r>
      <w:proofErr w:type="gramStart"/>
      <w:r w:rsidR="003648D7" w:rsidRPr="000A25A3">
        <w:rPr>
          <w:rFonts w:ascii="Times New Roman" w:hAnsi="Times New Roman" w:cs="Times New Roman"/>
        </w:rPr>
        <w:t>отметка</w:t>
      </w:r>
      <w:proofErr w:type="gramEnd"/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согласовании)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Комиссия,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назначенная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(распоряжением)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"__"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г.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осмотрела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результаты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разукомплектации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(частичной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ликвидации).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Заключение</w:t>
      </w:r>
      <w:r>
        <w:rPr>
          <w:rFonts w:ascii="Times New Roman" w:hAnsi="Times New Roman" w:cs="Times New Roman"/>
        </w:rPr>
        <w:t xml:space="preserve">  </w:t>
      </w:r>
      <w:r w:rsidR="003648D7" w:rsidRPr="000A25A3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 </w:t>
      </w:r>
      <w:r w:rsidR="003648D7" w:rsidRPr="000A25A3">
        <w:rPr>
          <w:rFonts w:ascii="Times New Roman" w:hAnsi="Times New Roman" w:cs="Times New Roman"/>
        </w:rPr>
        <w:t>(с</w:t>
      </w:r>
      <w:r>
        <w:rPr>
          <w:rFonts w:ascii="Times New Roman" w:hAnsi="Times New Roman" w:cs="Times New Roman"/>
        </w:rPr>
        <w:t xml:space="preserve">  </w:t>
      </w:r>
      <w:r w:rsidR="003648D7" w:rsidRPr="000A25A3">
        <w:rPr>
          <w:rFonts w:ascii="Times New Roman" w:hAnsi="Times New Roman" w:cs="Times New Roman"/>
        </w:rPr>
        <w:t>указанием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причины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648D7" w:rsidRPr="000A25A3">
        <w:rPr>
          <w:rFonts w:ascii="Times New Roman" w:hAnsi="Times New Roman" w:cs="Times New Roman"/>
        </w:rPr>
        <w:t>разукомплектации</w:t>
      </w:r>
      <w:proofErr w:type="spellEnd"/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(частичной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ликвидации))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Приложения.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карточка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количестве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л</w:t>
      </w:r>
      <w:proofErr w:type="gramEnd"/>
      <w:r w:rsidRPr="000A25A3">
        <w:rPr>
          <w:rFonts w:ascii="Times New Roman" w:hAnsi="Times New Roman" w:cs="Times New Roman"/>
        </w:rPr>
        <w:t>.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648D7" w:rsidRPr="000A25A3">
        <w:rPr>
          <w:rFonts w:ascii="Times New Roman" w:hAnsi="Times New Roman" w:cs="Times New Roman"/>
        </w:rPr>
        <w:t>2.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648D7" w:rsidRPr="000A25A3">
        <w:rPr>
          <w:rFonts w:ascii="Times New Roman" w:hAnsi="Times New Roman" w:cs="Times New Roman"/>
        </w:rPr>
        <w:t>---------------------------------------------------------------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648D7" w:rsidRPr="000A25A3">
        <w:rPr>
          <w:rFonts w:ascii="Times New Roman" w:hAnsi="Times New Roman" w:cs="Times New Roman"/>
        </w:rPr>
        <w:t>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         </w:t>
      </w:r>
      <w:r w:rsidRPr="000A25A3">
        <w:rPr>
          <w:rFonts w:ascii="Times New Roman" w:hAnsi="Times New Roman" w:cs="Times New Roman"/>
        </w:rPr>
        <w:t>_____________</w:t>
      </w:r>
      <w:r w:rsidR="003C17E8">
        <w:rPr>
          <w:rFonts w:ascii="Times New Roman" w:hAnsi="Times New Roman" w:cs="Times New Roman"/>
        </w:rPr>
        <w:t xml:space="preserve">    </w:t>
      </w:r>
      <w:r w:rsidRPr="000A25A3">
        <w:rPr>
          <w:rFonts w:ascii="Times New Roman" w:hAnsi="Times New Roman" w:cs="Times New Roman"/>
        </w:rPr>
        <w:t>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648D7" w:rsidRPr="000A25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="003648D7" w:rsidRPr="000A25A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подписи)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Члены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комиссии:</w:t>
      </w:r>
      <w:r w:rsidR="003C17E8">
        <w:rPr>
          <w:rFonts w:ascii="Times New Roman" w:hAnsi="Times New Roman" w:cs="Times New Roman"/>
        </w:rPr>
        <w:t xml:space="preserve">                </w:t>
      </w:r>
      <w:r w:rsidRPr="000A25A3">
        <w:rPr>
          <w:rFonts w:ascii="Times New Roman" w:hAnsi="Times New Roman" w:cs="Times New Roman"/>
        </w:rPr>
        <w:t>_____________</w:t>
      </w:r>
      <w:r w:rsidR="003C17E8">
        <w:rPr>
          <w:rFonts w:ascii="Times New Roman" w:hAnsi="Times New Roman" w:cs="Times New Roman"/>
        </w:rPr>
        <w:t xml:space="preserve">    </w:t>
      </w:r>
      <w:r w:rsidRPr="000A25A3">
        <w:rPr>
          <w:rFonts w:ascii="Times New Roman" w:hAnsi="Times New Roman" w:cs="Times New Roman"/>
        </w:rPr>
        <w:t>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648D7" w:rsidRPr="000A25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="003648D7" w:rsidRPr="000A25A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подписи)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3648D7" w:rsidRPr="000A25A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648D7" w:rsidRPr="000A25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="003648D7" w:rsidRPr="000A25A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подписи)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3648D7" w:rsidRPr="000A25A3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648D7" w:rsidRPr="000A25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</w:t>
      </w:r>
      <w:r w:rsidR="003648D7" w:rsidRPr="000A25A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подписи)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---------------------------------------------------------------------------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инвентарной</w:t>
      </w: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карточке</w:t>
      </w:r>
      <w:r>
        <w:rPr>
          <w:rFonts w:ascii="Times New Roman" w:hAnsi="Times New Roman" w:cs="Times New Roman"/>
        </w:rPr>
        <w:t xml:space="preserve">    </w:t>
      </w:r>
      <w:r w:rsidR="003648D7" w:rsidRPr="000A25A3"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</w:rPr>
        <w:t xml:space="preserve">   </w:t>
      </w:r>
      <w:r w:rsidR="003648D7" w:rsidRPr="000A25A3"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</w:rPr>
        <w:t xml:space="preserve">   </w:t>
      </w:r>
      <w:r w:rsidR="003648D7" w:rsidRPr="000A25A3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  </w:t>
      </w:r>
      <w:r w:rsidR="003648D7" w:rsidRPr="000A25A3">
        <w:rPr>
          <w:rFonts w:ascii="Times New Roman" w:hAnsi="Times New Roman" w:cs="Times New Roman"/>
        </w:rPr>
        <w:t>результаты</w:t>
      </w:r>
      <w:r>
        <w:rPr>
          <w:rFonts w:ascii="Times New Roman" w:hAnsi="Times New Roman" w:cs="Times New Roman"/>
        </w:rPr>
        <w:t xml:space="preserve"> </w:t>
      </w:r>
      <w:proofErr w:type="spellStart"/>
      <w:r w:rsidR="003648D7" w:rsidRPr="000A25A3">
        <w:rPr>
          <w:rFonts w:ascii="Times New Roman" w:hAnsi="Times New Roman" w:cs="Times New Roman"/>
        </w:rPr>
        <w:t>разукомплектации</w:t>
      </w:r>
      <w:proofErr w:type="spellEnd"/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(частичной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ликвидации)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отмечены.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Исполнитель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648D7" w:rsidRPr="000A25A3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</w:t>
      </w:r>
      <w:r w:rsidR="003648D7" w:rsidRPr="000A25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</w:t>
      </w:r>
      <w:r w:rsidR="003648D7" w:rsidRPr="000A25A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  </w:t>
      </w:r>
      <w:r w:rsidR="003648D7" w:rsidRPr="000A25A3">
        <w:rPr>
          <w:rFonts w:ascii="Times New Roman" w:hAnsi="Times New Roman" w:cs="Times New Roman"/>
        </w:rPr>
        <w:t>подписи)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Ответственное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3648D7" w:rsidRPr="000A25A3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 </w:t>
      </w:r>
      <w:r w:rsidR="003648D7" w:rsidRPr="000A25A3">
        <w:rPr>
          <w:rFonts w:ascii="Times New Roman" w:hAnsi="Times New Roman" w:cs="Times New Roman"/>
        </w:rPr>
        <w:t>подписи)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"__"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г.</w:t>
      </w:r>
      <w:r w:rsidR="003C17E8">
        <w:rPr>
          <w:rFonts w:ascii="Times New Roman" w:hAnsi="Times New Roman" w:cs="Times New Roman"/>
        </w:rPr>
        <w:t xml:space="preserve">                   </w:t>
      </w:r>
      <w:r w:rsidRPr="000A25A3">
        <w:rPr>
          <w:rFonts w:ascii="Times New Roman" w:hAnsi="Times New Roman" w:cs="Times New Roman"/>
        </w:rPr>
        <w:t>"__"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г.</w:t>
      </w:r>
    </w:p>
    <w:p w:rsidR="003648D7" w:rsidRPr="003648D7" w:rsidRDefault="003648D7" w:rsidP="003648D7">
      <w:pPr>
        <w:rPr>
          <w:lang w:val="ru-RU"/>
        </w:rPr>
        <w:sectPr w:rsidR="003648D7" w:rsidRPr="003648D7" w:rsidSect="00605E82">
          <w:pgSz w:w="16840" w:h="11907" w:orient="landscape"/>
          <w:pgMar w:top="1418" w:right="567" w:bottom="567" w:left="567" w:header="0" w:footer="0" w:gutter="0"/>
          <w:cols w:space="720"/>
          <w:docGrid w:linePitch="299"/>
        </w:sectPr>
      </w:pPr>
    </w:p>
    <w:p w:rsidR="003648D7" w:rsidRPr="000A25A3" w:rsidRDefault="003C17E8" w:rsidP="003648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</w:t>
      </w:r>
      <w:r w:rsidR="003648D7" w:rsidRPr="000A25A3">
        <w:rPr>
          <w:rFonts w:ascii="Times New Roman" w:hAnsi="Times New Roman" w:cs="Times New Roman"/>
        </w:rPr>
        <w:t>Утверждаю</w:t>
      </w:r>
    </w:p>
    <w:p w:rsidR="003648D7" w:rsidRDefault="003C17E8" w:rsidP="003648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648D7">
        <w:rPr>
          <w:rFonts w:ascii="Times New Roman" w:hAnsi="Times New Roman" w:cs="Times New Roman"/>
        </w:rPr>
        <w:t>Глава</w:t>
      </w:r>
      <w:r>
        <w:rPr>
          <w:rFonts w:ascii="Times New Roman" w:hAnsi="Times New Roman" w:cs="Times New Roman"/>
        </w:rPr>
        <w:t xml:space="preserve"> </w:t>
      </w:r>
      <w:r w:rsidR="003648D7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="003648D7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 xml:space="preserve"> </w:t>
      </w:r>
      <w:r w:rsidR="003648D7">
        <w:rPr>
          <w:rFonts w:ascii="Times New Roman" w:hAnsi="Times New Roman" w:cs="Times New Roman"/>
        </w:rPr>
        <w:t>«</w:t>
      </w:r>
      <w:proofErr w:type="spellStart"/>
      <w:r w:rsidR="003648D7">
        <w:rPr>
          <w:rFonts w:ascii="Times New Roman" w:hAnsi="Times New Roman" w:cs="Times New Roman"/>
        </w:rPr>
        <w:t>Пологозаймищенский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3648D7">
        <w:rPr>
          <w:rFonts w:ascii="Times New Roman" w:hAnsi="Times New Roman" w:cs="Times New Roman"/>
        </w:rPr>
        <w:t>сельсовет»</w:t>
      </w:r>
    </w:p>
    <w:p w:rsidR="003648D7" w:rsidRPr="000A25A3" w:rsidRDefault="003C17E8" w:rsidP="003648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____________</w:t>
      </w:r>
    </w:p>
    <w:p w:rsidR="003648D7" w:rsidRPr="000A25A3" w:rsidRDefault="003C17E8" w:rsidP="003648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3648D7" w:rsidRPr="00C24F8A" w:rsidRDefault="003C17E8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648D7">
        <w:rPr>
          <w:rFonts w:ascii="Times New Roman" w:hAnsi="Times New Roman" w:cs="Times New Roman"/>
          <w:sz w:val="16"/>
          <w:szCs w:val="16"/>
        </w:rPr>
        <w:t>(подпись)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3648D7" w:rsidRPr="00C24F8A" w:rsidRDefault="003648D7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(расшифровка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подписи)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3648D7" w:rsidRPr="000A25A3">
        <w:rPr>
          <w:rFonts w:ascii="Times New Roman" w:hAnsi="Times New Roman" w:cs="Times New Roman"/>
        </w:rPr>
        <w:t>"__"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20__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г.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F46350" w:rsidRDefault="003648D7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АКТ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__________</w:t>
      </w:r>
    </w:p>
    <w:p w:rsidR="003648D7" w:rsidRPr="00F46350" w:rsidRDefault="003648D7" w:rsidP="003648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вручения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ценных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подарков,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сувениров,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призов</w:t>
      </w: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F46350" w:rsidRDefault="003C17E8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48D7" w:rsidRPr="00F46350"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F4635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F46350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F46350">
        <w:rPr>
          <w:rFonts w:ascii="Times New Roman" w:hAnsi="Times New Roman" w:cs="Times New Roman"/>
          <w:sz w:val="24"/>
          <w:szCs w:val="24"/>
        </w:rPr>
        <w:t>г.</w:t>
      </w: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Учреждение</w:t>
      </w:r>
      <w:r w:rsidR="003C17E8">
        <w:rPr>
          <w:rFonts w:ascii="Times New Roman" w:hAnsi="Times New Roman" w:cs="Times New Roman"/>
          <w:sz w:val="24"/>
          <w:szCs w:val="24"/>
        </w:rPr>
        <w:t xml:space="preserve">  </w:t>
      </w:r>
      <w:r w:rsidRPr="00F4635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ИНН</w:t>
      </w:r>
      <w:r w:rsidR="003C17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</w:t>
      </w:r>
      <w:r w:rsidR="003C17E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Структурное</w:t>
      </w: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подразделение</w:t>
      </w:r>
      <w:r w:rsidR="003C17E8">
        <w:rPr>
          <w:rFonts w:ascii="Times New Roman" w:hAnsi="Times New Roman" w:cs="Times New Roman"/>
          <w:sz w:val="24"/>
          <w:szCs w:val="24"/>
        </w:rPr>
        <w:t xml:space="preserve">      </w:t>
      </w:r>
      <w:r w:rsidRPr="00F463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Материально</w:t>
      </w:r>
    </w:p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ответственное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лицо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276"/>
        <w:gridCol w:w="1418"/>
        <w:gridCol w:w="1559"/>
        <w:gridCol w:w="2268"/>
        <w:gridCol w:w="2126"/>
        <w:gridCol w:w="2552"/>
      </w:tblGrid>
      <w:tr w:rsidR="003648D7" w:rsidRPr="000A25A3" w:rsidTr="003C17E8">
        <w:tc>
          <w:tcPr>
            <w:tcW w:w="2897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подарка,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сувенира,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приза</w:t>
            </w:r>
          </w:p>
        </w:tc>
        <w:tc>
          <w:tcPr>
            <w:tcW w:w="1276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Единица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Цена,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Сумма,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678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Бухгалтерская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запись</w:t>
            </w:r>
          </w:p>
        </w:tc>
      </w:tr>
      <w:tr w:rsidR="003648D7" w:rsidRPr="000A25A3" w:rsidTr="003C17E8">
        <w:tc>
          <w:tcPr>
            <w:tcW w:w="2897" w:type="dxa"/>
            <w:vMerge/>
          </w:tcPr>
          <w:p w:rsidR="003648D7" w:rsidRPr="000A25A3" w:rsidRDefault="003648D7" w:rsidP="003C17E8"/>
        </w:tc>
        <w:tc>
          <w:tcPr>
            <w:tcW w:w="1276" w:type="dxa"/>
            <w:vMerge/>
          </w:tcPr>
          <w:p w:rsidR="003648D7" w:rsidRPr="000A25A3" w:rsidRDefault="003648D7" w:rsidP="003C17E8"/>
        </w:tc>
        <w:tc>
          <w:tcPr>
            <w:tcW w:w="1418" w:type="dxa"/>
            <w:vMerge/>
          </w:tcPr>
          <w:p w:rsidR="003648D7" w:rsidRPr="000A25A3" w:rsidRDefault="003648D7" w:rsidP="003C17E8"/>
        </w:tc>
        <w:tc>
          <w:tcPr>
            <w:tcW w:w="1559" w:type="dxa"/>
            <w:vMerge/>
          </w:tcPr>
          <w:p w:rsidR="003648D7" w:rsidRPr="000A25A3" w:rsidRDefault="003648D7" w:rsidP="003C17E8"/>
        </w:tc>
        <w:tc>
          <w:tcPr>
            <w:tcW w:w="2268" w:type="dxa"/>
            <w:vMerge/>
          </w:tcPr>
          <w:p w:rsidR="003648D7" w:rsidRPr="000A25A3" w:rsidRDefault="003648D7" w:rsidP="003C17E8"/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кредит</w:t>
            </w:r>
          </w:p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48D7" w:rsidRPr="000A25A3" w:rsidRDefault="003648D7" w:rsidP="003C17E8"/>
        </w:tc>
        <w:tc>
          <w:tcPr>
            <w:tcW w:w="2552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48D7" w:rsidRPr="000A25A3" w:rsidRDefault="003648D7" w:rsidP="003C17E8"/>
        </w:tc>
        <w:tc>
          <w:tcPr>
            <w:tcW w:w="2552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48D7" w:rsidRPr="000A25A3" w:rsidRDefault="003648D7" w:rsidP="003C17E8"/>
        </w:tc>
        <w:tc>
          <w:tcPr>
            <w:tcW w:w="2552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48D7" w:rsidRPr="000A25A3" w:rsidRDefault="003648D7" w:rsidP="003C17E8"/>
        </w:tc>
        <w:tc>
          <w:tcPr>
            <w:tcW w:w="2552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48D7" w:rsidRPr="000A25A3" w:rsidRDefault="003648D7" w:rsidP="003C17E8"/>
        </w:tc>
        <w:tc>
          <w:tcPr>
            <w:tcW w:w="2552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48D7" w:rsidRPr="000A25A3" w:rsidRDefault="003648D7" w:rsidP="003C17E8"/>
        </w:tc>
        <w:tc>
          <w:tcPr>
            <w:tcW w:w="2552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3648D7" w:rsidRPr="000A25A3" w:rsidRDefault="003648D7" w:rsidP="003C17E8"/>
        </w:tc>
        <w:tc>
          <w:tcPr>
            <w:tcW w:w="2552" w:type="dxa"/>
            <w:vMerge/>
          </w:tcPr>
          <w:p w:rsidR="003648D7" w:rsidRPr="000A25A3" w:rsidRDefault="003648D7" w:rsidP="003C17E8"/>
        </w:tc>
      </w:tr>
      <w:tr w:rsidR="003648D7" w:rsidRPr="000A25A3" w:rsidTr="003C17E8">
        <w:tc>
          <w:tcPr>
            <w:tcW w:w="2897" w:type="dxa"/>
          </w:tcPr>
          <w:p w:rsidR="003648D7" w:rsidRPr="000A25A3" w:rsidRDefault="003648D7" w:rsidP="003C17E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5A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41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5A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5A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5A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25A3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</w:tr>
    </w:tbl>
    <w:p w:rsidR="003648D7" w:rsidRPr="00F46350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350">
        <w:rPr>
          <w:rFonts w:ascii="Times New Roman" w:hAnsi="Times New Roman" w:cs="Times New Roman"/>
          <w:sz w:val="24"/>
          <w:szCs w:val="24"/>
        </w:rPr>
        <w:t>Всего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по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настоящему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акту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списано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ценностей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на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общую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F46350">
        <w:rPr>
          <w:rFonts w:ascii="Times New Roman" w:hAnsi="Times New Roman" w:cs="Times New Roman"/>
          <w:sz w:val="24"/>
          <w:szCs w:val="24"/>
        </w:rPr>
        <w:t>сумму</w:t>
      </w:r>
      <w:r w:rsidR="003C17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6350">
        <w:rPr>
          <w:rFonts w:ascii="Times New Roman" w:hAnsi="Times New Roman" w:cs="Times New Roman"/>
          <w:sz w:val="24"/>
          <w:szCs w:val="24"/>
        </w:rPr>
        <w:t>│</w:t>
      </w:r>
      <w:r w:rsidR="003C17E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F46350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648D7" w:rsidRPr="000A25A3">
        <w:rPr>
          <w:rFonts w:ascii="Times New Roman" w:hAnsi="Times New Roman" w:cs="Times New Roman"/>
          <w:sz w:val="16"/>
        </w:rPr>
        <w:t>└───────────┘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sz w:val="16"/>
        </w:rPr>
        <w:t>______________________________________________________________________</w:t>
      </w:r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руб.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="003648D7" w:rsidRPr="000A25A3">
        <w:rPr>
          <w:rFonts w:ascii="Times New Roman" w:hAnsi="Times New Roman" w:cs="Times New Roman"/>
          <w:sz w:val="16"/>
        </w:rPr>
        <w:t>(сумма</w:t>
      </w:r>
      <w:r>
        <w:rPr>
          <w:rFonts w:ascii="Times New Roman" w:hAnsi="Times New Roman" w:cs="Times New Roman"/>
          <w:sz w:val="16"/>
        </w:rPr>
        <w:t xml:space="preserve"> </w:t>
      </w:r>
      <w:r w:rsidR="003648D7" w:rsidRPr="000A25A3">
        <w:rPr>
          <w:rFonts w:ascii="Times New Roman" w:hAnsi="Times New Roman" w:cs="Times New Roman"/>
          <w:sz w:val="16"/>
        </w:rPr>
        <w:t>прописью)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2811F0">
        <w:rPr>
          <w:rFonts w:ascii="Times New Roman" w:hAnsi="Times New Roman" w:cs="Times New Roman"/>
          <w:sz w:val="24"/>
          <w:szCs w:val="24"/>
        </w:rPr>
        <w:t>Информация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мероприятии:</w:t>
      </w:r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sz w:val="16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sz w:val="16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sz w:val="16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11F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за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811F0">
        <w:rPr>
          <w:rFonts w:ascii="Times New Roman" w:hAnsi="Times New Roman" w:cs="Times New Roman"/>
          <w:sz w:val="24"/>
          <w:szCs w:val="24"/>
        </w:rPr>
        <w:t>вручение:___________</w:t>
      </w:r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_________</w:t>
      </w:r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_____________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3648D7" w:rsidRPr="002811F0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3648D7" w:rsidRPr="002811F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648D7" w:rsidRPr="002811F0">
        <w:rPr>
          <w:rFonts w:ascii="Times New Roman" w:hAnsi="Times New Roman" w:cs="Times New Roman"/>
          <w:sz w:val="16"/>
          <w:szCs w:val="16"/>
        </w:rPr>
        <w:t>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648D7" w:rsidRPr="002811F0">
        <w:rPr>
          <w:rFonts w:ascii="Times New Roman" w:hAnsi="Times New Roman" w:cs="Times New Roman"/>
          <w:sz w:val="16"/>
          <w:szCs w:val="16"/>
        </w:rPr>
        <w:t>подписи)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sz w:val="16"/>
        </w:rPr>
        <w:t>"__"</w:t>
      </w:r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_______________</w:t>
      </w:r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20__</w:t>
      </w:r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г.</w:t>
      </w:r>
      <w:r w:rsidR="003C17E8">
        <w:rPr>
          <w:rFonts w:ascii="Times New Roman" w:hAnsi="Times New Roman" w:cs="Times New Roman"/>
          <w:sz w:val="16"/>
        </w:rPr>
        <w:t xml:space="preserve">           </w:t>
      </w:r>
      <w:r w:rsidRPr="000A25A3">
        <w:rPr>
          <w:rFonts w:ascii="Times New Roman" w:hAnsi="Times New Roman" w:cs="Times New Roman"/>
          <w:sz w:val="16"/>
        </w:rPr>
        <w:t>┌─</w:t>
      </w:r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─</w:t>
      </w:r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0A25A3">
        <w:rPr>
          <w:rFonts w:ascii="Times New Roman" w:hAnsi="Times New Roman" w:cs="Times New Roman"/>
          <w:sz w:val="16"/>
        </w:rPr>
        <w:t>─</w:t>
      </w:r>
      <w:proofErr w:type="spellEnd"/>
      <w:r w:rsidR="003C17E8">
        <w:rPr>
          <w:rFonts w:ascii="Times New Roman" w:hAnsi="Times New Roman" w:cs="Times New Roman"/>
          <w:sz w:val="16"/>
        </w:rPr>
        <w:t xml:space="preserve"> </w:t>
      </w:r>
      <w:r w:rsidRPr="000A25A3">
        <w:rPr>
          <w:rFonts w:ascii="Times New Roman" w:hAnsi="Times New Roman" w:cs="Times New Roman"/>
          <w:sz w:val="16"/>
        </w:rPr>
        <w:t>─┐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Отметка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бухгалтерии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3648D7" w:rsidRPr="002811F0">
        <w:rPr>
          <w:rFonts w:ascii="Times New Roman" w:hAnsi="Times New Roman" w:cs="Times New Roman"/>
          <w:sz w:val="22"/>
          <w:szCs w:val="22"/>
        </w:rPr>
        <w:t>Корреспонденция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счетов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отражена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│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журнале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операций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за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20__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г.</w:t>
      </w:r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│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proofErr w:type="spellStart"/>
      <w:r w:rsidR="003648D7" w:rsidRPr="002811F0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3648D7" w:rsidRPr="002811F0" w:rsidRDefault="003C17E8" w:rsidP="003648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Главный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="003648D7" w:rsidRPr="002811F0">
        <w:rPr>
          <w:rFonts w:ascii="Times New Roman" w:hAnsi="Times New Roman" w:cs="Times New Roman"/>
          <w:sz w:val="22"/>
          <w:szCs w:val="22"/>
        </w:rPr>
        <w:t>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2811F0">
        <w:rPr>
          <w:rFonts w:ascii="Times New Roman" w:hAnsi="Times New Roman" w:cs="Times New Roman"/>
          <w:sz w:val="22"/>
          <w:szCs w:val="22"/>
        </w:rPr>
        <w:t>бухгалтер</w:t>
      </w:r>
      <w:r>
        <w:rPr>
          <w:rFonts w:ascii="Times New Roman" w:hAnsi="Times New Roman" w:cs="Times New Roman"/>
          <w:sz w:val="16"/>
        </w:rPr>
        <w:t xml:space="preserve">   </w:t>
      </w:r>
      <w:r w:rsidR="003648D7" w:rsidRPr="000A25A3"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 xml:space="preserve"> </w:t>
      </w:r>
      <w:r w:rsidR="003648D7" w:rsidRPr="000A25A3">
        <w:rPr>
          <w:rFonts w:ascii="Times New Roman" w:hAnsi="Times New Roman" w:cs="Times New Roman"/>
          <w:sz w:val="16"/>
        </w:rPr>
        <w:t>(расшифровка</w:t>
      </w:r>
      <w:r>
        <w:rPr>
          <w:rFonts w:ascii="Times New Roman" w:hAnsi="Times New Roman" w:cs="Times New Roman"/>
          <w:sz w:val="16"/>
        </w:rPr>
        <w:t xml:space="preserve"> </w:t>
      </w:r>
      <w:r w:rsidR="003648D7" w:rsidRPr="000A25A3">
        <w:rPr>
          <w:rFonts w:ascii="Times New Roman" w:hAnsi="Times New Roman" w:cs="Times New Roman"/>
          <w:sz w:val="16"/>
        </w:rPr>
        <w:t>подписи)</w:t>
      </w:r>
      <w:r>
        <w:rPr>
          <w:rFonts w:ascii="Times New Roman" w:hAnsi="Times New Roman" w:cs="Times New Roman"/>
          <w:sz w:val="16"/>
        </w:rPr>
        <w:t xml:space="preserve">   </w:t>
      </w:r>
      <w:r w:rsidR="003648D7" w:rsidRPr="000A25A3">
        <w:rPr>
          <w:rFonts w:ascii="Times New Roman" w:hAnsi="Times New Roman" w:cs="Times New Roman"/>
          <w:sz w:val="16"/>
        </w:rPr>
        <w:t>│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</w:t>
      </w:r>
      <w:r w:rsidR="003648D7" w:rsidRPr="000A25A3">
        <w:rPr>
          <w:rFonts w:ascii="Times New Roman" w:hAnsi="Times New Roman" w:cs="Times New Roman"/>
          <w:sz w:val="16"/>
        </w:rPr>
        <w:t>│</w:t>
      </w:r>
      <w:r>
        <w:rPr>
          <w:rFonts w:ascii="Times New Roman" w:hAnsi="Times New Roman" w:cs="Times New Roman"/>
          <w:sz w:val="16"/>
        </w:rPr>
        <w:t xml:space="preserve">                       </w:t>
      </w:r>
      <w:r w:rsidR="003648D7" w:rsidRPr="000A25A3">
        <w:rPr>
          <w:rFonts w:ascii="Times New Roman" w:hAnsi="Times New Roman" w:cs="Times New Roman"/>
          <w:sz w:val="16"/>
        </w:rPr>
        <w:t>МП</w:t>
      </w:r>
      <w:r>
        <w:rPr>
          <w:rFonts w:ascii="Times New Roman" w:hAnsi="Times New Roman" w:cs="Times New Roman"/>
          <w:sz w:val="16"/>
        </w:rPr>
        <w:t xml:space="preserve">                      </w:t>
      </w:r>
      <w:r w:rsidR="003648D7" w:rsidRPr="000A25A3">
        <w:rPr>
          <w:rFonts w:ascii="Times New Roman" w:hAnsi="Times New Roman" w:cs="Times New Roman"/>
          <w:sz w:val="16"/>
        </w:rPr>
        <w:t>│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</w:t>
      </w:r>
      <w:r w:rsidR="003648D7" w:rsidRPr="000A25A3">
        <w:rPr>
          <w:rFonts w:ascii="Times New Roman" w:hAnsi="Times New Roman" w:cs="Times New Roman"/>
          <w:sz w:val="16"/>
        </w:rPr>
        <w:t>│</w:t>
      </w:r>
      <w:r>
        <w:rPr>
          <w:rFonts w:ascii="Times New Roman" w:hAnsi="Times New Roman" w:cs="Times New Roman"/>
          <w:sz w:val="16"/>
        </w:rPr>
        <w:t xml:space="preserve"> </w:t>
      </w:r>
      <w:r w:rsidR="003648D7" w:rsidRPr="000A25A3">
        <w:rPr>
          <w:rFonts w:ascii="Times New Roman" w:hAnsi="Times New Roman" w:cs="Times New Roman"/>
          <w:sz w:val="16"/>
        </w:rPr>
        <w:t>"__"</w:t>
      </w:r>
      <w:r>
        <w:rPr>
          <w:rFonts w:ascii="Times New Roman" w:hAnsi="Times New Roman" w:cs="Times New Roman"/>
          <w:sz w:val="16"/>
        </w:rPr>
        <w:t xml:space="preserve"> </w:t>
      </w:r>
      <w:r w:rsidR="003648D7" w:rsidRPr="000A25A3">
        <w:rPr>
          <w:rFonts w:ascii="Times New Roman" w:hAnsi="Times New Roman" w:cs="Times New Roman"/>
          <w:sz w:val="16"/>
        </w:rPr>
        <w:t>_______________</w:t>
      </w:r>
      <w:r>
        <w:rPr>
          <w:rFonts w:ascii="Times New Roman" w:hAnsi="Times New Roman" w:cs="Times New Roman"/>
          <w:sz w:val="16"/>
        </w:rPr>
        <w:t xml:space="preserve"> </w:t>
      </w:r>
      <w:r w:rsidR="003648D7" w:rsidRPr="000A25A3">
        <w:rPr>
          <w:rFonts w:ascii="Times New Roman" w:hAnsi="Times New Roman" w:cs="Times New Roman"/>
          <w:sz w:val="16"/>
        </w:rPr>
        <w:t>20__</w:t>
      </w:r>
      <w:r>
        <w:rPr>
          <w:rFonts w:ascii="Times New Roman" w:hAnsi="Times New Roman" w:cs="Times New Roman"/>
          <w:sz w:val="16"/>
        </w:rPr>
        <w:t xml:space="preserve"> </w:t>
      </w:r>
      <w:r w:rsidR="003648D7" w:rsidRPr="000A25A3">
        <w:rPr>
          <w:rFonts w:ascii="Times New Roman" w:hAnsi="Times New Roman" w:cs="Times New Roman"/>
          <w:sz w:val="16"/>
        </w:rPr>
        <w:t>г.</w:t>
      </w:r>
      <w:r>
        <w:rPr>
          <w:rFonts w:ascii="Times New Roman" w:hAnsi="Times New Roman" w:cs="Times New Roman"/>
          <w:sz w:val="16"/>
        </w:rPr>
        <w:t xml:space="preserve">                  </w:t>
      </w:r>
      <w:r w:rsidR="003648D7" w:rsidRPr="000A25A3">
        <w:rPr>
          <w:rFonts w:ascii="Times New Roman" w:hAnsi="Times New Roman" w:cs="Times New Roman"/>
          <w:sz w:val="16"/>
        </w:rPr>
        <w:t>│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</w:tblGrid>
      <w:tr w:rsidR="003648D7" w:rsidTr="003C17E8">
        <w:tc>
          <w:tcPr>
            <w:tcW w:w="5760" w:type="dxa"/>
          </w:tcPr>
          <w:p w:rsidR="003648D7" w:rsidRDefault="003648D7" w:rsidP="003C17E8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648D7" w:rsidRPr="00A803E8" w:rsidRDefault="003648D7" w:rsidP="003648D7">
      <w:pPr>
        <w:pStyle w:val="ConsPlusNonformat"/>
        <w:jc w:val="both"/>
        <w:rPr>
          <w:rFonts w:ascii="Times New Roman" w:hAnsi="Times New Roman" w:cs="Times New Roman"/>
          <w:lang w:val="en-US"/>
        </w:rPr>
      </w:pPr>
    </w:p>
    <w:tbl>
      <w:tblPr>
        <w:tblW w:w="15465" w:type="dxa"/>
        <w:tblInd w:w="93" w:type="dxa"/>
        <w:tblLook w:val="04A0"/>
      </w:tblPr>
      <w:tblGrid>
        <w:gridCol w:w="910"/>
        <w:gridCol w:w="1799"/>
        <w:gridCol w:w="921"/>
        <w:gridCol w:w="1069"/>
        <w:gridCol w:w="1190"/>
        <w:gridCol w:w="1116"/>
        <w:gridCol w:w="1227"/>
        <w:gridCol w:w="1378"/>
        <w:gridCol w:w="951"/>
        <w:gridCol w:w="407"/>
        <w:gridCol w:w="1386"/>
        <w:gridCol w:w="1723"/>
        <w:gridCol w:w="1388"/>
      </w:tblGrid>
      <w:tr w:rsidR="003648D7" w:rsidRPr="000B1100" w:rsidTr="003C17E8">
        <w:trPr>
          <w:trHeight w:val="315"/>
        </w:trPr>
        <w:tc>
          <w:tcPr>
            <w:tcW w:w="4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Default="003648D7" w:rsidP="003C17E8">
            <w:pPr>
              <w:spacing w:after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48D7" w:rsidRDefault="003648D7" w:rsidP="003C17E8">
            <w:pPr>
              <w:pageBreakBefore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C17E8" w:rsidRDefault="003C17E8" w:rsidP="003C17E8">
            <w:pPr>
              <w:pageBreakBefore/>
              <w:widowControl w:val="0"/>
              <w:rPr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3648D7" w:rsidRPr="000B1100" w:rsidRDefault="003648D7" w:rsidP="003C17E8">
            <w:pPr>
              <w:pageBreakBefore/>
              <w:widowControl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1100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ЭКПЛУАТАЦИОННАЯ</w:t>
            </w:r>
            <w:r w:rsidR="003C17E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00">
              <w:rPr>
                <w:b/>
                <w:bCs/>
                <w:color w:val="000000"/>
                <w:sz w:val="24"/>
                <w:szCs w:val="24"/>
                <w:lang w:eastAsia="ru-RU"/>
              </w:rPr>
              <w:t>КАРТОЧКА</w:t>
            </w:r>
            <w:r w:rsidR="003C17E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  <w:tr w:rsidR="003648D7" w:rsidRPr="00014B0F" w:rsidTr="003C17E8">
        <w:trPr>
          <w:trHeight w:val="315"/>
        </w:trPr>
        <w:tc>
          <w:tcPr>
            <w:tcW w:w="70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работы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пожарного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автомобиля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за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_______месяц</w:t>
            </w:r>
            <w:proofErr w:type="spellEnd"/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20___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года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14B0F" w:rsidTr="003C17E8">
        <w:trPr>
          <w:trHeight w:val="315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а/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наименование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СВПЧ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(города,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объекта)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ГПК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___с</w:t>
            </w:r>
            <w:proofErr w:type="gramStart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.П</w:t>
            </w:r>
            <w:proofErr w:type="gramEnd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ологое</w:t>
            </w:r>
            <w:proofErr w:type="spellEnd"/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Займище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ПСО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_____________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B1100" w:rsidTr="003C17E8">
        <w:trPr>
          <w:trHeight w:val="315"/>
        </w:trPr>
        <w:tc>
          <w:tcPr>
            <w:tcW w:w="8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0B1100">
              <w:rPr>
                <w:color w:val="000000"/>
                <w:sz w:val="24"/>
                <w:szCs w:val="24"/>
                <w:lang w:eastAsia="ru-RU"/>
              </w:rPr>
              <w:t>б/</w:t>
            </w:r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марка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автомобиля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00">
              <w:rPr>
                <w:color w:val="000000"/>
                <w:sz w:val="24"/>
                <w:szCs w:val="24"/>
                <w:lang w:eastAsia="ru-RU"/>
              </w:rPr>
              <w:t>_</w:t>
            </w:r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00">
              <w:rPr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  <w:tr w:rsidR="003648D7" w:rsidRPr="00014B0F" w:rsidTr="003C17E8">
        <w:trPr>
          <w:trHeight w:val="315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в/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тип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автомобиля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______Пожарная</w:t>
            </w:r>
            <w:proofErr w:type="spellEnd"/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машина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____________________________________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B1100" w:rsidTr="003C17E8">
        <w:trPr>
          <w:trHeight w:val="315"/>
        </w:trPr>
        <w:tc>
          <w:tcPr>
            <w:tcW w:w="9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0B1100">
              <w:rPr>
                <w:color w:val="000000"/>
                <w:sz w:val="24"/>
                <w:szCs w:val="24"/>
                <w:lang w:eastAsia="ru-RU"/>
              </w:rPr>
              <w:t>г/</w:t>
            </w:r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государственны</w:t>
            </w:r>
            <w:r>
              <w:rPr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00">
              <w:rPr>
                <w:color w:val="000000"/>
                <w:sz w:val="24"/>
                <w:szCs w:val="24"/>
                <w:lang w:eastAsia="ru-RU"/>
              </w:rPr>
              <w:t>№</w:t>
            </w:r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автомобиля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00">
              <w:rPr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  <w:tr w:rsidR="003648D7" w:rsidRPr="00014B0F" w:rsidTr="003C17E8">
        <w:trPr>
          <w:trHeight w:val="315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Остаток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автомобиле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на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число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отчетного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месяца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бензина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_____________________________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14B0F" w:rsidTr="003C17E8">
        <w:trPr>
          <w:trHeight w:val="315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Заправлено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автомобиль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за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отчетный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месяц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бензина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____________________________________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14B0F" w:rsidTr="003C17E8">
        <w:trPr>
          <w:trHeight w:val="315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Остаток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автомобиле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на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1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число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следующего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за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отчет</w:t>
            </w:r>
            <w:proofErr w:type="gramStart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End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-ца</w:t>
            </w:r>
            <w:proofErr w:type="spellEnd"/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бензина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______________________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B1100" w:rsidTr="003C17E8">
        <w:trPr>
          <w:trHeight w:val="31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ind w:right="-862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Показания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c</w:t>
            </w:r>
            <w:r w:rsidRPr="000B1100">
              <w:rPr>
                <w:color w:val="000000"/>
                <w:sz w:val="24"/>
                <w:szCs w:val="24"/>
                <w:lang w:eastAsia="ru-RU"/>
              </w:rPr>
              <w:t>пидометра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00">
              <w:rPr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ind w:left="750" w:right="-7567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  <w:tr w:rsidR="003648D7" w:rsidRPr="00014B0F" w:rsidTr="003C17E8">
        <w:trPr>
          <w:trHeight w:val="315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C17E8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а/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начало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месяца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_______________________</w:t>
            </w:r>
            <w:proofErr w:type="gramStart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км</w:t>
            </w:r>
            <w:proofErr w:type="spellEnd"/>
            <w:proofErr w:type="gramEnd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;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б/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на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конец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месяца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_________________км</w:t>
            </w:r>
            <w:proofErr w:type="spellEnd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14B0F" w:rsidTr="003C17E8">
        <w:trPr>
          <w:trHeight w:val="315"/>
        </w:trPr>
        <w:tc>
          <w:tcPr>
            <w:tcW w:w="12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Результат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работы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автомобиля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за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месяц</w:t>
            </w:r>
            <w:proofErr w:type="gramStart"/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proofErr w:type="gramEnd"/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а/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израсходовано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фактически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бензина________________________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B1100" w:rsidTr="003C17E8">
        <w:trPr>
          <w:trHeight w:val="315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C17E8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</w:t>
            </w:r>
            <w:r w:rsidR="003648D7" w:rsidRPr="000B1100">
              <w:rPr>
                <w:color w:val="000000"/>
                <w:sz w:val="24"/>
                <w:szCs w:val="24"/>
                <w:lang w:eastAsia="ru-RU"/>
              </w:rPr>
              <w:t>б/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8D7" w:rsidRPr="000B1100"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8D7" w:rsidRPr="000B1100">
              <w:rPr>
                <w:color w:val="000000"/>
                <w:sz w:val="24"/>
                <w:szCs w:val="24"/>
                <w:lang w:eastAsia="ru-RU"/>
              </w:rPr>
              <w:t>норме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8D7" w:rsidRPr="000B1100">
              <w:rPr>
                <w:color w:val="000000"/>
                <w:sz w:val="24"/>
                <w:szCs w:val="24"/>
                <w:lang w:eastAsia="ru-RU"/>
              </w:rPr>
              <w:t>бензина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48D7" w:rsidRPr="000B1100">
              <w:rPr>
                <w:color w:val="000000"/>
                <w:sz w:val="24"/>
                <w:szCs w:val="24"/>
                <w:lang w:eastAsia="ru-RU"/>
              </w:rPr>
              <w:t>__л/100км________________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  <w:tr w:rsidR="003648D7" w:rsidRPr="003C17E8" w:rsidTr="003C17E8">
        <w:trPr>
          <w:trHeight w:val="315"/>
        </w:trPr>
        <w:tc>
          <w:tcPr>
            <w:tcW w:w="10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C17E8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/работа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двигателя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со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спец</w:t>
            </w:r>
            <w:proofErr w:type="gramStart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.а</w:t>
            </w:r>
            <w:proofErr w:type="gramEnd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грегатами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_____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л/мин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14B0F" w:rsidTr="003C17E8">
        <w:trPr>
          <w:trHeight w:val="330"/>
        </w:trPr>
        <w:tc>
          <w:tcPr>
            <w:tcW w:w="123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C17E8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                                              </w:t>
            </w:r>
            <w:proofErr w:type="gramStart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г</w:t>
            </w:r>
            <w:proofErr w:type="gramEnd"/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/работа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двигателя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стационарном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режиме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без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нагрузки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_____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8D7" w:rsidRPr="003648D7">
              <w:rPr>
                <w:color w:val="000000"/>
                <w:sz w:val="24"/>
                <w:szCs w:val="24"/>
                <w:lang w:val="ru-RU" w:eastAsia="ru-RU"/>
              </w:rPr>
              <w:t>л/мин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3648D7" w:rsidRDefault="003648D7" w:rsidP="003C17E8">
            <w:pPr>
              <w:spacing w:after="0"/>
              <w:rPr>
                <w:rFonts w:cs="Calibri"/>
                <w:color w:val="000000"/>
                <w:lang w:val="ru-RU" w:eastAsia="ru-RU"/>
              </w:rPr>
            </w:pPr>
          </w:p>
        </w:tc>
      </w:tr>
      <w:tr w:rsidR="003648D7" w:rsidRPr="000B1100" w:rsidTr="003C17E8">
        <w:trPr>
          <w:trHeight w:val="350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характер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выезда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и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место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работы</w:t>
            </w:r>
          </w:p>
        </w:tc>
        <w:tc>
          <w:tcPr>
            <w:tcW w:w="825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48D7" w:rsidRPr="000B1100" w:rsidRDefault="003C17E8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proofErr w:type="spellStart"/>
            <w:r w:rsidR="003648D7" w:rsidRPr="000B1100">
              <w:rPr>
                <w:color w:val="000000"/>
                <w:sz w:val="24"/>
                <w:szCs w:val="24"/>
                <w:lang w:eastAsia="ru-RU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8D7" w:rsidRPr="000B1100">
              <w:rPr>
                <w:color w:val="000000"/>
                <w:sz w:val="24"/>
                <w:szCs w:val="24"/>
                <w:lang w:eastAsia="ru-RU"/>
              </w:rPr>
              <w:t>пожарного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48D7" w:rsidRPr="000B1100">
              <w:rPr>
                <w:color w:val="000000"/>
                <w:sz w:val="24"/>
                <w:szCs w:val="24"/>
                <w:lang w:eastAsia="ru-RU"/>
              </w:rPr>
              <w:t>автомобиля</w:t>
            </w:r>
            <w:proofErr w:type="spellEnd"/>
          </w:p>
        </w:tc>
        <w:tc>
          <w:tcPr>
            <w:tcW w:w="13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Заправлено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бензина</w:t>
            </w:r>
            <w:proofErr w:type="spellEnd"/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израсходовано</w:t>
            </w:r>
            <w:proofErr w:type="spellEnd"/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Подпись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начальника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караула</w:t>
            </w:r>
            <w:proofErr w:type="spellEnd"/>
          </w:p>
        </w:tc>
      </w:tr>
      <w:tr w:rsidR="003648D7" w:rsidRPr="000B1100" w:rsidTr="003C17E8">
        <w:trPr>
          <w:trHeight w:val="345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10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время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возвращ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пройдено</w:t>
            </w:r>
            <w:proofErr w:type="spellEnd"/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пожарах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00">
              <w:rPr>
                <w:color w:val="000000"/>
                <w:sz w:val="24"/>
                <w:szCs w:val="24"/>
                <w:lang w:eastAsia="ru-RU"/>
              </w:rPr>
              <w:t>в</w:t>
            </w:r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минутах</w:t>
            </w:r>
            <w:proofErr w:type="spellEnd"/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3648D7" w:rsidRDefault="003648D7" w:rsidP="003C17E8">
            <w:pPr>
              <w:spacing w:after="0"/>
              <w:rPr>
                <w:color w:val="000000"/>
                <w:sz w:val="24"/>
                <w:szCs w:val="24"/>
                <w:lang w:val="ru-RU" w:eastAsia="ru-RU"/>
              </w:rPr>
            </w:pP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работа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двигателя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при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смене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караула</w:t>
            </w:r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3648D7">
              <w:rPr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="003C17E8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3648D7">
              <w:rPr>
                <w:color w:val="000000"/>
                <w:sz w:val="24"/>
                <w:szCs w:val="24"/>
                <w:lang w:val="ru-RU" w:eastAsia="ru-RU"/>
              </w:rPr>
              <w:t>мин.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прогрев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двигателя</w:t>
            </w:r>
            <w:proofErr w:type="spellEnd"/>
          </w:p>
        </w:tc>
        <w:tc>
          <w:tcPr>
            <w:tcW w:w="135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rPr>
                <w:color w:val="000000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прочие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работы</w:t>
            </w:r>
            <w:proofErr w:type="spellEnd"/>
          </w:p>
          <w:p w:rsidR="003648D7" w:rsidRPr="000B1100" w:rsidRDefault="003C17E8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при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запуске</w:t>
            </w:r>
            <w:proofErr w:type="spellEnd"/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48D7" w:rsidRPr="000B1100" w:rsidTr="003C17E8">
        <w:trPr>
          <w:trHeight w:val="645"/>
        </w:trPr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выезда</w:t>
            </w:r>
            <w:proofErr w:type="spellEnd"/>
          </w:p>
        </w:tc>
        <w:tc>
          <w:tcPr>
            <w:tcW w:w="10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км.к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месту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пожаров</w:t>
            </w:r>
            <w:proofErr w:type="spellEnd"/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B110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зимнее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время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вмин</w:t>
            </w:r>
            <w:proofErr w:type="spellEnd"/>
            <w:r w:rsidRPr="000B1100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lang w:eastAsia="ru-RU"/>
              </w:rPr>
            </w:pPr>
            <w:proofErr w:type="spellStart"/>
            <w:r w:rsidRPr="000B1100">
              <w:rPr>
                <w:color w:val="000000"/>
                <w:lang w:eastAsia="ru-RU"/>
              </w:rPr>
              <w:t>пересменке</w:t>
            </w:r>
            <w:proofErr w:type="spellEnd"/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8D7" w:rsidRPr="000B1100" w:rsidRDefault="003648D7" w:rsidP="003C17E8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648D7" w:rsidRPr="000B1100" w:rsidTr="003C17E8">
        <w:trPr>
          <w:trHeight w:val="279"/>
        </w:trPr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803E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648D7" w:rsidRPr="000B1100" w:rsidTr="003C17E8">
        <w:trPr>
          <w:trHeight w:val="357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803E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48D7" w:rsidRPr="000B1100" w:rsidTr="003C17E8">
        <w:trPr>
          <w:trHeight w:val="57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 w:rsidRPr="00A803E8">
              <w:rPr>
                <w:color w:val="000000"/>
                <w:sz w:val="20"/>
                <w:szCs w:val="20"/>
                <w:lang w:eastAsia="ru-RU"/>
              </w:rPr>
              <w:t>------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48D7" w:rsidRPr="000B1100" w:rsidTr="003C17E8">
        <w:trPr>
          <w:trHeight w:val="57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648D7" w:rsidP="003C17E8">
            <w:pPr>
              <w:spacing w:after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A803E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8D7" w:rsidRPr="00A803E8" w:rsidRDefault="003C17E8" w:rsidP="003C17E8">
            <w:pPr>
              <w:spacing w:after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48D7" w:rsidRPr="000B1100" w:rsidTr="003C17E8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6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Подтверждаю</w:t>
            </w:r>
            <w:proofErr w:type="spellEnd"/>
            <w:r w:rsidRPr="000B1100">
              <w:rPr>
                <w:color w:val="000000"/>
                <w:sz w:val="24"/>
                <w:szCs w:val="24"/>
                <w:lang w:eastAsia="ru-RU"/>
              </w:rPr>
              <w:t>:</w:t>
            </w:r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Главный</w:t>
            </w:r>
            <w:proofErr w:type="spellEnd"/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1100">
              <w:rPr>
                <w:color w:val="000000"/>
                <w:sz w:val="24"/>
                <w:szCs w:val="24"/>
                <w:lang w:eastAsia="ru-RU"/>
              </w:rPr>
              <w:t>бухгалтер</w:t>
            </w:r>
            <w:proofErr w:type="spellEnd"/>
            <w:r w:rsidRPr="000B1100">
              <w:rPr>
                <w:color w:val="000000"/>
                <w:sz w:val="24"/>
                <w:szCs w:val="24"/>
                <w:lang w:eastAsia="ru-RU"/>
              </w:rPr>
              <w:t>:</w:t>
            </w:r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1100">
              <w:rPr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3C17E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  <w:tr w:rsidR="003648D7" w:rsidRPr="000B1100" w:rsidTr="003C17E8">
        <w:trPr>
          <w:trHeight w:val="300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D7" w:rsidRPr="000B1100" w:rsidRDefault="003648D7" w:rsidP="003C17E8">
            <w:pPr>
              <w:spacing w:after="0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3648D7" w:rsidRPr="000B1100" w:rsidRDefault="003648D7" w:rsidP="003648D7">
      <w:pPr>
        <w:sectPr w:rsidR="003648D7" w:rsidRPr="000B1100" w:rsidSect="00605E82">
          <w:pgSz w:w="16840" w:h="11907" w:orient="landscape"/>
          <w:pgMar w:top="1418" w:right="567" w:bottom="567" w:left="567" w:header="0" w:footer="0" w:gutter="0"/>
          <w:cols w:space="720"/>
        </w:sect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6644AE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42"/>
      <w:bookmarkEnd w:id="4"/>
      <w:r w:rsidRPr="006644A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должностных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лиц,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имеющих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право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подписи</w:t>
      </w:r>
    </w:p>
    <w:p w:rsidR="003648D7" w:rsidRPr="006644AE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44AE">
        <w:rPr>
          <w:rFonts w:ascii="Times New Roman" w:hAnsi="Times New Roman" w:cs="Times New Roman"/>
          <w:b/>
          <w:sz w:val="24"/>
          <w:szCs w:val="24"/>
        </w:rPr>
        <w:t>первичных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учетных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денежных</w:t>
      </w:r>
    </w:p>
    <w:p w:rsidR="003648D7" w:rsidRPr="006644AE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44AE">
        <w:rPr>
          <w:rFonts w:ascii="Times New Roman" w:hAnsi="Times New Roman" w:cs="Times New Roman"/>
          <w:b/>
          <w:sz w:val="24"/>
          <w:szCs w:val="24"/>
        </w:rPr>
        <w:t>и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расчетных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4AE">
        <w:rPr>
          <w:rFonts w:ascii="Times New Roman" w:hAnsi="Times New Roman" w:cs="Times New Roman"/>
          <w:b/>
          <w:sz w:val="24"/>
          <w:szCs w:val="24"/>
        </w:rPr>
        <w:t>обязательств</w:t>
      </w:r>
    </w:p>
    <w:p w:rsidR="003648D7" w:rsidRPr="006644AE" w:rsidRDefault="003648D7" w:rsidP="0036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2F7454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454">
        <w:rPr>
          <w:rFonts w:ascii="Times New Roman" w:hAnsi="Times New Roman" w:cs="Times New Roman"/>
          <w:sz w:val="24"/>
          <w:szCs w:val="24"/>
        </w:rPr>
        <w:t>1.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Право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первой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подписи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денежных,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расчетных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документов,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финансовых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обязательств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имеют:</w:t>
      </w:r>
    </w:p>
    <w:p w:rsidR="003648D7" w:rsidRPr="002F7454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454">
        <w:rPr>
          <w:rFonts w:ascii="Times New Roman" w:hAnsi="Times New Roman" w:cs="Times New Roman"/>
          <w:sz w:val="24"/>
          <w:szCs w:val="24"/>
        </w:rPr>
        <w:t>-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глава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3648D7" w:rsidRPr="002F7454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454">
        <w:rPr>
          <w:rFonts w:ascii="Times New Roman" w:hAnsi="Times New Roman" w:cs="Times New Roman"/>
          <w:sz w:val="24"/>
          <w:szCs w:val="24"/>
        </w:rPr>
        <w:t>право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второй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подписи:</w:t>
      </w:r>
    </w:p>
    <w:p w:rsidR="003648D7" w:rsidRPr="002F7454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454">
        <w:rPr>
          <w:rFonts w:ascii="Times New Roman" w:hAnsi="Times New Roman" w:cs="Times New Roman"/>
          <w:sz w:val="24"/>
          <w:szCs w:val="24"/>
        </w:rPr>
        <w:t>-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главный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бухгалтер;</w:t>
      </w:r>
    </w:p>
    <w:p w:rsidR="003648D7" w:rsidRPr="002F7454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454">
        <w:rPr>
          <w:rFonts w:ascii="Times New Roman" w:hAnsi="Times New Roman" w:cs="Times New Roman"/>
          <w:sz w:val="24"/>
          <w:szCs w:val="24"/>
        </w:rPr>
        <w:t>2.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Право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подписи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входящих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первичных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учетных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документов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имеют:</w:t>
      </w:r>
    </w:p>
    <w:p w:rsidR="003648D7" w:rsidRPr="002F7454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454">
        <w:rPr>
          <w:rFonts w:ascii="Times New Roman" w:hAnsi="Times New Roman" w:cs="Times New Roman"/>
          <w:sz w:val="24"/>
          <w:szCs w:val="24"/>
        </w:rPr>
        <w:t>-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глава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3648D7" w:rsidRPr="002F7454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454">
        <w:rPr>
          <w:rFonts w:ascii="Times New Roman" w:hAnsi="Times New Roman" w:cs="Times New Roman"/>
          <w:sz w:val="24"/>
          <w:szCs w:val="24"/>
        </w:rPr>
        <w:t>-</w:t>
      </w:r>
      <w:r w:rsidR="003C17E8">
        <w:rPr>
          <w:rFonts w:ascii="Times New Roman" w:hAnsi="Times New Roman" w:cs="Times New Roman"/>
          <w:sz w:val="24"/>
          <w:szCs w:val="24"/>
        </w:rPr>
        <w:t xml:space="preserve">  </w:t>
      </w:r>
      <w:r w:rsidRPr="002F7454">
        <w:rPr>
          <w:rFonts w:ascii="Times New Roman" w:hAnsi="Times New Roman" w:cs="Times New Roman"/>
          <w:sz w:val="24"/>
          <w:szCs w:val="24"/>
        </w:rPr>
        <w:t>главный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бухгалтер;</w:t>
      </w:r>
    </w:p>
    <w:p w:rsidR="003648D7" w:rsidRPr="002F7454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7454">
        <w:rPr>
          <w:rFonts w:ascii="Times New Roman" w:hAnsi="Times New Roman" w:cs="Times New Roman"/>
          <w:sz w:val="24"/>
          <w:szCs w:val="24"/>
        </w:rPr>
        <w:t>-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начальник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отдела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по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общим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2F7454">
        <w:rPr>
          <w:rFonts w:ascii="Times New Roman" w:hAnsi="Times New Roman" w:cs="Times New Roman"/>
          <w:sz w:val="24"/>
          <w:szCs w:val="24"/>
        </w:rPr>
        <w:t>вопросам.</w:t>
      </w:r>
    </w:p>
    <w:p w:rsidR="003648D7" w:rsidRPr="00C24F8A" w:rsidRDefault="003648D7" w:rsidP="003648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514686" w:rsidRDefault="003C17E8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</w:rPr>
        <w:t xml:space="preserve">                      </w:t>
      </w:r>
      <w:r w:rsidR="003648D7" w:rsidRPr="00514686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D7" w:rsidRPr="00514686">
        <w:rPr>
          <w:rFonts w:ascii="Times New Roman" w:hAnsi="Times New Roman" w:cs="Times New Roman"/>
          <w:b/>
          <w:sz w:val="24"/>
          <w:szCs w:val="24"/>
        </w:rPr>
        <w:t>лиц,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D7" w:rsidRPr="00514686">
        <w:rPr>
          <w:rFonts w:ascii="Times New Roman" w:hAnsi="Times New Roman" w:cs="Times New Roman"/>
          <w:b/>
          <w:sz w:val="24"/>
          <w:szCs w:val="24"/>
        </w:rPr>
        <w:t>имеющих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D7" w:rsidRPr="00514686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D7" w:rsidRPr="00514686">
        <w:rPr>
          <w:rFonts w:ascii="Times New Roman" w:hAnsi="Times New Roman" w:cs="Times New Roman"/>
          <w:b/>
          <w:sz w:val="24"/>
          <w:szCs w:val="24"/>
        </w:rPr>
        <w:t>получения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8D7" w:rsidRPr="00514686">
        <w:rPr>
          <w:rFonts w:ascii="Times New Roman" w:hAnsi="Times New Roman" w:cs="Times New Roman"/>
          <w:b/>
          <w:sz w:val="24"/>
          <w:szCs w:val="24"/>
        </w:rPr>
        <w:t>доверенностей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7797"/>
      </w:tblGrid>
      <w:tr w:rsidR="003648D7" w:rsidRPr="000A25A3" w:rsidTr="003C17E8">
        <w:tc>
          <w:tcPr>
            <w:tcW w:w="686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должности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779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Цель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доверенности</w:t>
            </w:r>
          </w:p>
        </w:tc>
      </w:tr>
      <w:tr w:rsidR="003648D7" w:rsidRPr="000A25A3" w:rsidTr="003C17E8">
        <w:tc>
          <w:tcPr>
            <w:tcW w:w="686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7797" w:type="dxa"/>
            <w:vMerge w:val="restart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Получение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ценностей</w:t>
            </w:r>
          </w:p>
        </w:tc>
      </w:tr>
      <w:tr w:rsidR="003648D7" w:rsidRPr="00014B0F" w:rsidTr="003C17E8">
        <w:tc>
          <w:tcPr>
            <w:tcW w:w="686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7797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</w:tr>
      <w:tr w:rsidR="003648D7" w:rsidRPr="000A25A3" w:rsidTr="003C17E8">
        <w:tc>
          <w:tcPr>
            <w:tcW w:w="686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7797" w:type="dxa"/>
            <w:vMerge/>
          </w:tcPr>
          <w:p w:rsidR="003648D7" w:rsidRPr="000A25A3" w:rsidRDefault="003648D7" w:rsidP="003C17E8"/>
        </w:tc>
      </w:tr>
      <w:tr w:rsidR="003648D7" w:rsidRPr="00014B0F" w:rsidTr="003C17E8">
        <w:tc>
          <w:tcPr>
            <w:tcW w:w="686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7797" w:type="dxa"/>
            <w:vMerge w:val="restart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Представление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интересов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других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учреждениях,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организациях,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предприятиях</w:t>
            </w:r>
          </w:p>
        </w:tc>
      </w:tr>
      <w:tr w:rsidR="003648D7" w:rsidRPr="00014B0F" w:rsidTr="003C17E8">
        <w:tc>
          <w:tcPr>
            <w:tcW w:w="686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7797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</w:tr>
      <w:tr w:rsidR="003648D7" w:rsidRPr="000A25A3" w:rsidTr="003C17E8">
        <w:tc>
          <w:tcPr>
            <w:tcW w:w="686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7797" w:type="dxa"/>
            <w:vMerge/>
          </w:tcPr>
          <w:p w:rsidR="003648D7" w:rsidRPr="000A25A3" w:rsidRDefault="003648D7" w:rsidP="003C17E8"/>
        </w:tc>
      </w:tr>
    </w:tbl>
    <w:p w:rsidR="003648D7" w:rsidRPr="000A25A3" w:rsidRDefault="003648D7" w:rsidP="003648D7">
      <w:pPr>
        <w:sectPr w:rsidR="003648D7" w:rsidRPr="000A25A3" w:rsidSect="00605E82">
          <w:pgSz w:w="16840" w:h="11907" w:orient="landscape"/>
          <w:pgMar w:top="1418" w:right="567" w:bottom="567" w:left="567" w:header="0" w:footer="0" w:gutter="0"/>
          <w:cols w:space="720"/>
        </w:sectPr>
      </w:pPr>
    </w:p>
    <w:p w:rsidR="003648D7" w:rsidRPr="00605E82" w:rsidRDefault="003C17E8" w:rsidP="003C17E8">
      <w:pPr>
        <w:pStyle w:val="ConsPlusNonformat"/>
        <w:pageBreakBefore/>
        <w:jc w:val="right"/>
        <w:rPr>
          <w:rFonts w:ascii="Times New Roman" w:hAnsi="Times New Roman" w:cs="Times New Roman"/>
          <w:sz w:val="22"/>
          <w:szCs w:val="22"/>
        </w:rPr>
      </w:pPr>
      <w:r w:rsidRPr="00605E8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</w:t>
      </w:r>
      <w:r w:rsidR="003648D7" w:rsidRPr="00605E82">
        <w:rPr>
          <w:rFonts w:ascii="Times New Roman" w:hAnsi="Times New Roman" w:cs="Times New Roman"/>
          <w:sz w:val="22"/>
          <w:szCs w:val="22"/>
        </w:rPr>
        <w:t>Приложение</w:t>
      </w:r>
      <w:r w:rsidRPr="00605E82"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605E82">
        <w:rPr>
          <w:rFonts w:ascii="Times New Roman" w:hAnsi="Times New Roman" w:cs="Times New Roman"/>
          <w:sz w:val="22"/>
          <w:szCs w:val="22"/>
        </w:rPr>
        <w:t>№</w:t>
      </w:r>
      <w:r w:rsidRPr="00605E82">
        <w:rPr>
          <w:rFonts w:ascii="Times New Roman" w:hAnsi="Times New Roman" w:cs="Times New Roman"/>
          <w:sz w:val="22"/>
          <w:szCs w:val="22"/>
        </w:rPr>
        <w:t xml:space="preserve"> </w:t>
      </w:r>
      <w:r w:rsidR="003648D7" w:rsidRPr="00605E82">
        <w:rPr>
          <w:rFonts w:ascii="Times New Roman" w:hAnsi="Times New Roman" w:cs="Times New Roman"/>
          <w:sz w:val="22"/>
          <w:szCs w:val="22"/>
        </w:rPr>
        <w:t>4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УТВЕРЖДАЮ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p w:rsidR="003648D7" w:rsidRPr="00C24F8A" w:rsidRDefault="003648D7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3648D7" w:rsidRPr="00C24F8A" w:rsidRDefault="003648D7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(расшифровка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подписи)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"___"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5" w:name="P2970"/>
      <w:bookmarkEnd w:id="5"/>
      <w:r w:rsidRPr="000A25A3">
        <w:rPr>
          <w:rFonts w:ascii="Times New Roman" w:hAnsi="Times New Roman" w:cs="Times New Roman"/>
          <w:b/>
        </w:rPr>
        <w:t>График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документооборота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целях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бухгалтерского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Расчетная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ведомость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0504402)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A25A3">
        <w:rPr>
          <w:rFonts w:ascii="Times New Roman" w:hAnsi="Times New Roman" w:cs="Times New Roman"/>
          <w:b/>
        </w:rPr>
        <w:t>(кроме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случаев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ухода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работника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отпуск,</w:t>
      </w:r>
      <w:proofErr w:type="gramEnd"/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окончательного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расчета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увольняемым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работником)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83"/>
        <w:gridCol w:w="4536"/>
        <w:gridCol w:w="2694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6583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7230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6583" w:type="dxa"/>
            <w:vMerge/>
          </w:tcPr>
          <w:p w:rsidR="003648D7" w:rsidRPr="000A25A3" w:rsidRDefault="003648D7" w:rsidP="003C17E8"/>
        </w:tc>
        <w:tc>
          <w:tcPr>
            <w:tcW w:w="453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расчету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Начальник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отдела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кадров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453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Ежемесячно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рабочего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следующего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месяца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декабрь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28-го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числа)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соответствие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наименований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должностей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штату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(штатным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расписаниям)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списочной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численности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персонала,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визирование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453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453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Расчетная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ведомость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0504402)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уходе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работника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отпуск,</w:t>
      </w:r>
      <w:proofErr w:type="gramEnd"/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окончательном</w:t>
      </w:r>
      <w:r w:rsidR="003C17E8">
        <w:rPr>
          <w:rFonts w:ascii="Times New Roman" w:hAnsi="Times New Roman" w:cs="Times New Roman"/>
          <w:b/>
        </w:rPr>
        <w:t xml:space="preserve"> </w:t>
      </w:r>
      <w:proofErr w:type="gramStart"/>
      <w:r w:rsidRPr="000A25A3">
        <w:rPr>
          <w:rFonts w:ascii="Times New Roman" w:hAnsi="Times New Roman" w:cs="Times New Roman"/>
          <w:b/>
        </w:rPr>
        <w:t>расчете</w:t>
      </w:r>
      <w:proofErr w:type="gramEnd"/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увольняемым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работником)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83"/>
        <w:gridCol w:w="4536"/>
        <w:gridCol w:w="2694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6583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7230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6583" w:type="dxa"/>
            <w:vMerge/>
          </w:tcPr>
          <w:p w:rsidR="003648D7" w:rsidRPr="000A25A3" w:rsidRDefault="003648D7" w:rsidP="003C17E8"/>
        </w:tc>
        <w:tc>
          <w:tcPr>
            <w:tcW w:w="453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расчету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453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выписки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приказа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руководителя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увольнении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(уходе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отпуск)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453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же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8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453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приеме-передаче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объектов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нефинансовых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активов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0504101)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приеме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здания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или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сооружения)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890"/>
        <w:gridCol w:w="1843"/>
        <w:gridCol w:w="1843"/>
        <w:gridCol w:w="1701"/>
        <w:gridCol w:w="1984"/>
        <w:gridCol w:w="2552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89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923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890" w:type="dxa"/>
            <w:vMerge/>
          </w:tcPr>
          <w:p w:rsidR="003648D7" w:rsidRPr="000A25A3" w:rsidRDefault="003648D7" w:rsidP="003C17E8"/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Комиссия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руководителя)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Заключение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комиссии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результатам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осмотра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более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здания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(сооружения)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Исполнение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комиссией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оригиналы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АХЧ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843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843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Отметка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принятии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учету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приеме-передаче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объектов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нефинансовых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активов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0504101)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передаче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здания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или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сооружения)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48"/>
        <w:gridCol w:w="1843"/>
        <w:gridCol w:w="1701"/>
        <w:gridCol w:w="1985"/>
        <w:gridCol w:w="1778"/>
        <w:gridCol w:w="2616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74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923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748" w:type="dxa"/>
            <w:vMerge/>
          </w:tcPr>
          <w:p w:rsidR="003648D7" w:rsidRPr="000A25A3" w:rsidRDefault="003648D7" w:rsidP="003C17E8"/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Члены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комиссии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руководителя)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Перед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передачей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здания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или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Исполнение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(отметка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передаче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Сразу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после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приема-передачи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здания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или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момент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передачи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здания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или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сооружения</w:t>
            </w: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Отметка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снятии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Отправление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(передача)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принимающей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стороне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оформление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1843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843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приеме-передаче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объектов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нефинансовых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активов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0504101)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приеме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основного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средства,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кроме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здания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или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сооружения)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19"/>
        <w:gridCol w:w="1985"/>
        <w:gridCol w:w="1985"/>
        <w:gridCol w:w="1984"/>
        <w:gridCol w:w="1985"/>
        <w:gridCol w:w="1985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11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924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119" w:type="dxa"/>
            <w:vMerge/>
          </w:tcPr>
          <w:p w:rsidR="003648D7" w:rsidRPr="000A25A3" w:rsidRDefault="003648D7" w:rsidP="003C17E8"/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Комиссия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руководителя)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Заключение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комиссии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результатам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осмотра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средства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средств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Исполнение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(отметка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оригиналы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АХЧ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985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985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Отметка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принятии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учету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приеме-передаче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объектов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нефинансовых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активов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0504101)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передаче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основного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средства,</w:t>
      </w:r>
      <w:proofErr w:type="gramEnd"/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кроме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здания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или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сооружения)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19"/>
        <w:gridCol w:w="1985"/>
        <w:gridCol w:w="1985"/>
        <w:gridCol w:w="1985"/>
        <w:gridCol w:w="1984"/>
        <w:gridCol w:w="1975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11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914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119" w:type="dxa"/>
            <w:vMerge/>
          </w:tcPr>
          <w:p w:rsidR="003648D7" w:rsidRPr="000A25A3" w:rsidRDefault="003648D7" w:rsidP="003C17E8"/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Члены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комиссии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руководителя)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Перед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передачей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Исполнение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(отметка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передаче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имущества)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Сразу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после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приема-передачи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основного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момент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передачи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основного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Отметка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снятии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Отправление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(передача)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принимающей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стороне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оформление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1985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985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списании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объектов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нефинансовых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активов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(кроме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транспортных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средств)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0504104)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19"/>
        <w:gridCol w:w="1985"/>
        <w:gridCol w:w="1984"/>
        <w:gridCol w:w="1985"/>
        <w:gridCol w:w="1984"/>
        <w:gridCol w:w="1984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11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922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119" w:type="dxa"/>
            <w:vMerge/>
          </w:tcPr>
          <w:p w:rsidR="003648D7" w:rsidRPr="000A25A3" w:rsidRDefault="003648D7" w:rsidP="003C17E8"/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ответственное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Комиссия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руководителя)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более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Направление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экземпляра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назначению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МОЛ;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остается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АХЧ;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назначению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согласующий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или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5954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списании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транспортного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средства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0504105)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19"/>
        <w:gridCol w:w="1985"/>
        <w:gridCol w:w="1984"/>
        <w:gridCol w:w="1985"/>
        <w:gridCol w:w="1984"/>
        <w:gridCol w:w="1984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11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922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119" w:type="dxa"/>
            <w:vMerge/>
          </w:tcPr>
          <w:p w:rsidR="003648D7" w:rsidRPr="000A25A3" w:rsidRDefault="003648D7" w:rsidP="003C17E8"/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ответственное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Комиссия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руководителя)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более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календарных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Направление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назначению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МОЛ;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0A25A3">
              <w:rPr>
                <w:rFonts w:ascii="Times New Roman" w:hAnsi="Times New Roman" w:cs="Times New Roman"/>
              </w:rPr>
              <w:t>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согласующий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орган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или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учреждение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наличии)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5954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Накладная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внутреннее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перемещение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объектов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нефинансовых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активов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0504102)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49"/>
        <w:gridCol w:w="2410"/>
        <w:gridCol w:w="2693"/>
        <w:gridCol w:w="2410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44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7513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449" w:type="dxa"/>
            <w:vMerge/>
          </w:tcPr>
          <w:p w:rsidR="003648D7" w:rsidRPr="000A25A3" w:rsidRDefault="003648D7" w:rsidP="003C17E8"/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ответственное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hyperlink w:anchor="P3487" w:history="1">
              <w:r w:rsidRPr="000A25A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перемещением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НФА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(исполнение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документа)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момент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приема-передачи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НФА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(принимающей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передающей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стороне);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2410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5103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--------------------------------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3487"/>
      <w:bookmarkEnd w:id="6"/>
      <w:r w:rsidRPr="000A25A3">
        <w:rPr>
          <w:rFonts w:ascii="Times New Roman" w:hAnsi="Times New Roman" w:cs="Times New Roman"/>
        </w:rPr>
        <w:t>&lt;*&gt;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сторон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(принимающей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передающей)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сотрудник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АХЧ,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формируется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экземплярах.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Заявления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получение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под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денежных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средств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(денежных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документов)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57"/>
        <w:gridCol w:w="2268"/>
        <w:gridCol w:w="2410"/>
        <w:gridCol w:w="2551"/>
        <w:gridCol w:w="2268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4457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497" w:type="dxa"/>
            <w:gridSpan w:val="4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4457" w:type="dxa"/>
            <w:vMerge/>
          </w:tcPr>
          <w:p w:rsidR="003648D7" w:rsidRPr="000A25A3" w:rsidRDefault="003648D7" w:rsidP="003C17E8"/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Подотчетное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расчету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предмет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остатка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задолженности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суммам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(денежным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документам)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Разрешение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выдачу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течение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рабочих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после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выдачи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денежных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средств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(денежных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документов)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</w:t>
            </w: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приемки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материалов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(материальных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ценностей)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0504220)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57"/>
        <w:gridCol w:w="1985"/>
        <w:gridCol w:w="2126"/>
        <w:gridCol w:w="2977"/>
        <w:gridCol w:w="2409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4457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497" w:type="dxa"/>
            <w:gridSpan w:val="4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4457" w:type="dxa"/>
            <w:vMerge/>
          </w:tcPr>
          <w:p w:rsidR="003648D7" w:rsidRPr="000A25A3" w:rsidRDefault="003648D7" w:rsidP="003C17E8"/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Комиссия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более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Исполнение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поставщику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(учреждению-отправителю);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остается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1985" w:type="dxa"/>
            <w:vMerge w:val="restart"/>
            <w:vAlign w:val="center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985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Требование-накладная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0504204)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внутреннем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перемещении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материальных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ценностей,</w:t>
      </w:r>
      <w:proofErr w:type="gramEnd"/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кроме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бланков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строгой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отчетности)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99"/>
        <w:gridCol w:w="2693"/>
        <w:gridCol w:w="1985"/>
        <w:gridCol w:w="2268"/>
        <w:gridCol w:w="2409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459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355" w:type="dxa"/>
            <w:gridSpan w:val="4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4599" w:type="dxa"/>
            <w:vMerge/>
          </w:tcPr>
          <w:p w:rsidR="003648D7" w:rsidRPr="000A25A3" w:rsidRDefault="003648D7" w:rsidP="003C17E8"/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ответственное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hyperlink w:anchor="P3745" w:history="1">
              <w:r w:rsidRPr="000A25A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перемещением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Разрешение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передачу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Исполнение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момент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приема-передачи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(принимающей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передающей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стороне);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4-й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2693" w:type="dxa"/>
            <w:vMerge w:val="restart"/>
            <w:vAlign w:val="center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2693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0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--------------------------------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745"/>
      <w:bookmarkEnd w:id="7"/>
      <w:r w:rsidRPr="000A25A3">
        <w:rPr>
          <w:rFonts w:ascii="Times New Roman" w:hAnsi="Times New Roman" w:cs="Times New Roman"/>
        </w:rPr>
        <w:t>&lt;*&gt;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сторон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(принимающей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передающей)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сотрудник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0A25A3">
        <w:rPr>
          <w:rFonts w:ascii="Times New Roman" w:hAnsi="Times New Roman" w:cs="Times New Roman"/>
        </w:rPr>
        <w:t>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формируется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экз.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Товарная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накладная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ТОРГ-12)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150"/>
        <w:gridCol w:w="2552"/>
        <w:gridCol w:w="1843"/>
        <w:gridCol w:w="2126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71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6521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7150" w:type="dxa"/>
            <w:vMerge/>
          </w:tcPr>
          <w:p w:rsidR="003648D7" w:rsidRPr="000A25A3" w:rsidRDefault="003648D7" w:rsidP="003C17E8"/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ответственное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5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поставщику;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АХЧ</w:t>
            </w:r>
          </w:p>
        </w:tc>
        <w:tc>
          <w:tcPr>
            <w:tcW w:w="2552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позднее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следующего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после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15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2552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3969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Путевой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лист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легкового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автомобиля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0345001)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19"/>
        <w:gridCol w:w="1701"/>
        <w:gridCol w:w="2551"/>
        <w:gridCol w:w="1701"/>
        <w:gridCol w:w="1984"/>
        <w:gridCol w:w="1984"/>
        <w:gridCol w:w="1701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11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1622" w:type="dxa"/>
            <w:gridSpan w:val="6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119" w:type="dxa"/>
            <w:vMerge/>
          </w:tcPr>
          <w:p w:rsidR="003648D7" w:rsidRPr="000A25A3" w:rsidRDefault="003648D7" w:rsidP="003C17E8"/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Лицо,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пользовавшееся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автомобилем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выхода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автомобиля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пятницу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выходе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автомобиля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понедельник)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выходе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табличной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части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прибытии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прибытии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прибытии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автомобиля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проведение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операций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одновременно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актом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списании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запасов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3648D7">
                <w:rPr>
                  <w:rFonts w:ascii="Times New Roman" w:hAnsi="Times New Roman" w:cs="Times New Roman"/>
                </w:rPr>
                <w:t>(ф.</w:t>
              </w:r>
              <w:r w:rsidR="003C17E8">
                <w:rPr>
                  <w:rFonts w:ascii="Times New Roman" w:hAnsi="Times New Roman" w:cs="Times New Roman"/>
                </w:rPr>
                <w:t xml:space="preserve"> </w:t>
              </w:r>
              <w:r w:rsidRPr="003648D7">
                <w:rPr>
                  <w:rFonts w:ascii="Times New Roman" w:hAnsi="Times New Roman" w:cs="Times New Roman"/>
                </w:rPr>
                <w:t>0504230)</w:t>
              </w:r>
            </w:hyperlink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последний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рабочий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месяца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всегда,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другие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необходимости)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проведение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операций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Заявка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кассовый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расход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0531851)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(электронный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документ)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591"/>
        <w:gridCol w:w="2835"/>
        <w:gridCol w:w="2835"/>
        <w:gridCol w:w="2835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591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8505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591" w:type="dxa"/>
            <w:vMerge/>
          </w:tcPr>
          <w:p w:rsidR="003648D7" w:rsidRPr="000A25A3" w:rsidRDefault="003648D7" w:rsidP="003C17E8"/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Ведущий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электронного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отправки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ЗКР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ЭЦП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отправки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ЗКР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отправки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ЗКР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Передача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электронной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выписки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лицевого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списании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мягкого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хозяйственного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инвентаря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0504143)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19"/>
        <w:gridCol w:w="1985"/>
        <w:gridCol w:w="1701"/>
        <w:gridCol w:w="2472"/>
        <w:gridCol w:w="1984"/>
        <w:gridCol w:w="2693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11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0835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119" w:type="dxa"/>
            <w:vMerge/>
          </w:tcPr>
          <w:p w:rsidR="003648D7" w:rsidRPr="000A25A3" w:rsidRDefault="003648D7" w:rsidP="003C17E8"/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ответственное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(МОЛ)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47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Комиссия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более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календарных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остается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5A3">
              <w:rPr>
                <w:rFonts w:ascii="Times New Roman" w:hAnsi="Times New Roman" w:cs="Times New Roman"/>
              </w:rPr>
              <w:t>у</w:t>
            </w:r>
            <w:proofErr w:type="gram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МОЛ;</w:t>
            </w:r>
          </w:p>
        </w:tc>
        <w:tc>
          <w:tcPr>
            <w:tcW w:w="1985" w:type="dxa"/>
            <w:vMerge w:val="restart"/>
            <w:vAlign w:val="center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985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4173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Ведомость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выдачи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материальных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ценностей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на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нужды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учреждения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0504210)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48"/>
        <w:gridCol w:w="1985"/>
        <w:gridCol w:w="1843"/>
        <w:gridCol w:w="2126"/>
        <w:gridCol w:w="2268"/>
        <w:gridCol w:w="2551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74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0773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748" w:type="dxa"/>
            <w:vMerge/>
          </w:tcPr>
          <w:p w:rsidR="003648D7" w:rsidRPr="000A25A3" w:rsidRDefault="003648D7" w:rsidP="003C17E8"/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МОЛ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(получающая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сторона)</w:t>
            </w: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выдачей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канцтоваров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Исполнение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828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приеме-передаче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ценностей</w:t>
            </w: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оригинал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остается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5A3">
              <w:rPr>
                <w:rFonts w:ascii="Times New Roman" w:hAnsi="Times New Roman" w:cs="Times New Roman"/>
              </w:rPr>
              <w:t>у</w:t>
            </w:r>
            <w:proofErr w:type="gram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МОЛ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(визирование)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списании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материальных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запасов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0504230)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748"/>
        <w:gridCol w:w="1843"/>
        <w:gridCol w:w="1843"/>
        <w:gridCol w:w="1701"/>
        <w:gridCol w:w="2410"/>
        <w:gridCol w:w="2693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74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0490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748" w:type="dxa"/>
            <w:vMerge/>
          </w:tcPr>
          <w:p w:rsidR="003648D7" w:rsidRPr="000A25A3" w:rsidRDefault="003648D7" w:rsidP="003C17E8"/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ответственное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Комиссия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выбытию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активов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более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14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календарных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документов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остается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25A3">
              <w:rPr>
                <w:rFonts w:ascii="Times New Roman" w:hAnsi="Times New Roman" w:cs="Times New Roman"/>
              </w:rPr>
              <w:t>у</w:t>
            </w:r>
            <w:proofErr w:type="gramEnd"/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МОЛ;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74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843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Извещение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0504805)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передаче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имущества,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обязательств)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08"/>
        <w:gridCol w:w="3685"/>
        <w:gridCol w:w="2552"/>
        <w:gridCol w:w="2693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30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8930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308" w:type="dxa"/>
            <w:vMerge/>
          </w:tcPr>
          <w:p w:rsidR="003648D7" w:rsidRPr="000A25A3" w:rsidRDefault="003648D7" w:rsidP="003C17E8"/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5A3">
              <w:rPr>
                <w:rFonts w:ascii="Times New Roman" w:hAnsi="Times New Roman" w:cs="Times New Roman"/>
              </w:rPr>
              <w:t>матгруппы</w:t>
            </w:r>
            <w:proofErr w:type="spellEnd"/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отправка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получателю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подтвержденного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Извещение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0504805)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получении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имущества,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обязательств)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08"/>
        <w:gridCol w:w="3685"/>
        <w:gridCol w:w="2552"/>
        <w:gridCol w:w="2693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308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8930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308" w:type="dxa"/>
            <w:vMerge/>
          </w:tcPr>
          <w:p w:rsidR="003648D7" w:rsidRPr="000A25A3" w:rsidRDefault="003648D7" w:rsidP="003C17E8"/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0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0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30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отправка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отправителю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(заказчику)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имущества,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36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Авансовый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0504505)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(с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приложенными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оправдательными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документами)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890"/>
        <w:gridCol w:w="1843"/>
        <w:gridCol w:w="1843"/>
        <w:gridCol w:w="1842"/>
        <w:gridCol w:w="2127"/>
        <w:gridCol w:w="2693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89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0348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890" w:type="dxa"/>
            <w:vMerge/>
          </w:tcPr>
          <w:p w:rsidR="003648D7" w:rsidRPr="000A25A3" w:rsidRDefault="003648D7" w:rsidP="003C17E8"/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Подотчетное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структурного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184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расчету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212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течение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рабочих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денег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подотчет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приобретение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ценностей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(работ,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услуг),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возвращения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командировки,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окончания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срока,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который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были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выданы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денежные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целесообразности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произведенных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84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течение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рабочего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авансового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отчета</w:t>
            </w: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течение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рабочих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дней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после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бухгалтерией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результатах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инвентаризации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0504835)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0A25A3">
        <w:rPr>
          <w:rFonts w:ascii="Times New Roman" w:hAnsi="Times New Roman" w:cs="Times New Roman"/>
          <w:b/>
        </w:rPr>
        <w:t>(с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приложением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инвентаризационных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описей,</w:t>
      </w:r>
      <w:proofErr w:type="gramEnd"/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сличительных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ведомостей,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ведомостей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расхождений)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19"/>
        <w:gridCol w:w="1985"/>
        <w:gridCol w:w="1701"/>
        <w:gridCol w:w="1701"/>
        <w:gridCol w:w="2154"/>
        <w:gridCol w:w="2268"/>
        <w:gridCol w:w="1985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11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11794" w:type="dxa"/>
            <w:gridSpan w:val="6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119" w:type="dxa"/>
            <w:vMerge/>
          </w:tcPr>
          <w:p w:rsidR="003648D7" w:rsidRPr="000A25A3" w:rsidRDefault="003648D7" w:rsidP="003C17E8"/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Материально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ответственное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(МОЛ)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Работник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бухгалтерии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Сотрудник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215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Инвентаризационная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экз.)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результатам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инвентаризации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Утверждение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делопроизводство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МОЛ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5387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после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выписки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приказа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результатам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инвентаризации</w:t>
            </w:r>
          </w:p>
        </w:tc>
        <w:tc>
          <w:tcPr>
            <w:tcW w:w="215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26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Бухгалтерская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справка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0504833)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890"/>
        <w:gridCol w:w="2410"/>
        <w:gridCol w:w="2551"/>
        <w:gridCol w:w="2410"/>
        <w:gridCol w:w="2410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389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781" w:type="dxa"/>
            <w:gridSpan w:val="4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14B0F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3890" w:type="dxa"/>
            <w:vMerge/>
          </w:tcPr>
          <w:p w:rsidR="003648D7" w:rsidRPr="000A25A3" w:rsidRDefault="003648D7" w:rsidP="003C17E8"/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расчету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Ведущий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7371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7371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Табель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учета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использования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рабочего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времени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0504421)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49"/>
        <w:gridCol w:w="2694"/>
        <w:gridCol w:w="3118"/>
        <w:gridCol w:w="2410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44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8222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14B0F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449" w:type="dxa"/>
            <w:vMerge/>
          </w:tcPr>
          <w:p w:rsidR="003648D7" w:rsidRPr="000A25A3" w:rsidRDefault="003648D7" w:rsidP="003C17E8"/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Работник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структурного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структурного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расчету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персоналом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hyperlink w:anchor="P4383" w:history="1">
              <w:r w:rsidRPr="000A25A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16-го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числа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каждого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месяца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hyperlink w:anchor="P4384" w:history="1">
              <w:r w:rsidRPr="000A25A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формирования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16-го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числа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каждого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--------------------------------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4383"/>
      <w:bookmarkEnd w:id="8"/>
      <w:r w:rsidRPr="000A25A3">
        <w:rPr>
          <w:rFonts w:ascii="Times New Roman" w:hAnsi="Times New Roman" w:cs="Times New Roman"/>
        </w:rPr>
        <w:t>&lt;*&gt;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Табель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формируется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половину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месяца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(период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заполнения: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1-го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15-е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месяц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(период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заполнения: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месяц).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4384"/>
      <w:bookmarkEnd w:id="9"/>
      <w:r w:rsidRPr="000A25A3">
        <w:rPr>
          <w:rFonts w:ascii="Times New Roman" w:hAnsi="Times New Roman" w:cs="Times New Roman"/>
        </w:rPr>
        <w:t>&lt;**&gt;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формирования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табелей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апрель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декабрь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устанавливаются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Выписка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из</w:t>
      </w:r>
      <w:r w:rsidR="003C17E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распоряжения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Администрации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lastRenderedPageBreak/>
        <w:t>(в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части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финансово-хозяйственной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деятельности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Администрации)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49"/>
        <w:gridCol w:w="2694"/>
        <w:gridCol w:w="2976"/>
        <w:gridCol w:w="2552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44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8222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449" w:type="dxa"/>
            <w:vMerge/>
          </w:tcPr>
          <w:p w:rsidR="003648D7" w:rsidRPr="000A25A3" w:rsidRDefault="003648D7" w:rsidP="003C17E8"/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Специалист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отдела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Начальник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отдела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Работник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бухгалтерии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издания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приказа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формирования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формирования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Уведомление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уточнении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вида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принадлежности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платежа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(ф.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0531809)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(электронный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документ)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49"/>
        <w:gridCol w:w="2694"/>
        <w:gridCol w:w="2976"/>
        <w:gridCol w:w="2552"/>
        <w:gridCol w:w="1482"/>
      </w:tblGrid>
      <w:tr w:rsidR="003648D7" w:rsidRPr="000A25A3" w:rsidTr="003C17E8">
        <w:trPr>
          <w:gridAfter w:val="1"/>
          <w:wAfter w:w="1482" w:type="dxa"/>
        </w:trPr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44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8222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rPr>
          <w:gridAfter w:val="1"/>
          <w:wAfter w:w="1482" w:type="dxa"/>
        </w:trPr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449" w:type="dxa"/>
            <w:vMerge/>
          </w:tcPr>
          <w:p w:rsidR="003648D7" w:rsidRPr="000A25A3" w:rsidRDefault="003648D7" w:rsidP="003C17E8"/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Ведущий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14B0F" w:rsidTr="003C17E8">
        <w:trPr>
          <w:gridAfter w:val="1"/>
          <w:wAfter w:w="1482" w:type="dxa"/>
        </w:trPr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электронного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ОФК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rPr>
          <w:gridAfter w:val="1"/>
          <w:wAfter w:w="1482" w:type="dxa"/>
        </w:trPr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ЭЦП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Передача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2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получения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электронной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выписки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из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лицевого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счета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2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lastRenderedPageBreak/>
        <w:t>Договор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(контракт)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приобретение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материальных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ценностей,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услуг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проведении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конкурсных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процедур)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49"/>
        <w:gridCol w:w="2694"/>
        <w:gridCol w:w="2976"/>
        <w:gridCol w:w="2552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44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8222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449" w:type="dxa"/>
            <w:vMerge/>
          </w:tcPr>
          <w:p w:rsidR="003648D7" w:rsidRPr="000A25A3" w:rsidRDefault="003648D7" w:rsidP="003C17E8"/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Заведующий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хозяйственной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частью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Ведущий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Формирование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конкурсной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(аукционной)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конкурсной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(аукционной)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документации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оригинал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второй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стороной</w:t>
            </w: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4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2694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5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Договор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(контракт)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приобретение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материальных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ценностей,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услуг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(без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проведения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конкурсных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процедур)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457"/>
        <w:gridCol w:w="1559"/>
        <w:gridCol w:w="1985"/>
        <w:gridCol w:w="2126"/>
        <w:gridCol w:w="1843"/>
        <w:gridCol w:w="1843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4457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356" w:type="dxa"/>
            <w:gridSpan w:val="5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4457" w:type="dxa"/>
            <w:vMerge/>
          </w:tcPr>
          <w:p w:rsidR="003648D7" w:rsidRPr="000A25A3" w:rsidRDefault="003648D7" w:rsidP="003C17E8"/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Заведующий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хозяйственной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частью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Ведущий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Юрист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(юрисконсульт)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визирование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155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копия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</w:t>
            </w:r>
          </w:p>
        </w:tc>
        <w:tc>
          <w:tcPr>
            <w:tcW w:w="1559" w:type="dxa"/>
            <w:vMerge w:val="restart"/>
            <w:vAlign w:val="center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559" w:type="dxa"/>
            <w:vMerge/>
          </w:tcPr>
          <w:p w:rsidR="003648D7" w:rsidRPr="003648D7" w:rsidRDefault="003648D7" w:rsidP="003C17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126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выполненных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(оказанных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услуг)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(в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части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приобретения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услуг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Администрацией)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99"/>
        <w:gridCol w:w="3118"/>
        <w:gridCol w:w="2977"/>
        <w:gridCol w:w="2977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459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072" w:type="dxa"/>
            <w:gridSpan w:val="3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4599" w:type="dxa"/>
            <w:vMerge/>
          </w:tcPr>
          <w:p w:rsidR="003648D7" w:rsidRPr="000A25A3" w:rsidRDefault="003648D7" w:rsidP="003C17E8"/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Ведущий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структурного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подразделения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месту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выполнения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оказания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услуг)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(визирование)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поступившего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После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приема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услуг)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Куда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(кому)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передается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документ: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1-й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бухгалтерию;</w:t>
            </w:r>
          </w:p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2-й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экз.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исполнителю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работ,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3118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977" w:type="dxa"/>
            <w:vMerge/>
          </w:tcPr>
          <w:p w:rsidR="003648D7" w:rsidRPr="000A25A3" w:rsidRDefault="003648D7" w:rsidP="003C17E8"/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Листок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нетрудоспособности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99"/>
        <w:gridCol w:w="1417"/>
        <w:gridCol w:w="1701"/>
        <w:gridCol w:w="2977"/>
        <w:gridCol w:w="2977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lastRenderedPageBreak/>
              <w:t>этапа</w:t>
            </w:r>
          </w:p>
        </w:tc>
        <w:tc>
          <w:tcPr>
            <w:tcW w:w="4599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9072" w:type="dxa"/>
            <w:gridSpan w:val="4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4599" w:type="dxa"/>
            <w:vMerge/>
          </w:tcPr>
          <w:p w:rsidR="003648D7" w:rsidRPr="000A25A3" w:rsidRDefault="003648D7" w:rsidP="003C17E8"/>
        </w:tc>
        <w:tc>
          <w:tcPr>
            <w:tcW w:w="141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Начальник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отдела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кадров</w:t>
            </w: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расчету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персоналом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главного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бухгалтера)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(зам.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руководителя)</w:t>
            </w:r>
          </w:p>
        </w:tc>
      </w:tr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заполнение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данных,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необходимых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для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начисления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пособия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нетрудоспособности</w:t>
            </w:r>
          </w:p>
        </w:tc>
        <w:tc>
          <w:tcPr>
            <w:tcW w:w="3118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дня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поступления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подписание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1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9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141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Счет-фактура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поставщика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(исполнителя)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875"/>
        <w:gridCol w:w="4819"/>
        <w:gridCol w:w="2977"/>
      </w:tblGrid>
      <w:tr w:rsidR="003648D7" w:rsidRPr="000A25A3" w:rsidTr="003C17E8">
        <w:tc>
          <w:tcPr>
            <w:tcW w:w="850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Номер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</w:p>
        </w:tc>
        <w:tc>
          <w:tcPr>
            <w:tcW w:w="5875" w:type="dxa"/>
            <w:vMerge w:val="restart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Наименование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этапа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документооборота</w:t>
            </w:r>
          </w:p>
        </w:tc>
        <w:tc>
          <w:tcPr>
            <w:tcW w:w="7796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Ответственный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сотрудник</w:t>
            </w:r>
          </w:p>
        </w:tc>
      </w:tr>
      <w:tr w:rsidR="003648D7" w:rsidRPr="000A25A3" w:rsidTr="003C17E8">
        <w:tc>
          <w:tcPr>
            <w:tcW w:w="850" w:type="dxa"/>
            <w:vMerge/>
          </w:tcPr>
          <w:p w:rsidR="003648D7" w:rsidRPr="000A25A3" w:rsidRDefault="003648D7" w:rsidP="003C17E8"/>
        </w:tc>
        <w:tc>
          <w:tcPr>
            <w:tcW w:w="5875" w:type="dxa"/>
            <w:vMerge/>
          </w:tcPr>
          <w:p w:rsidR="003648D7" w:rsidRPr="000A25A3" w:rsidRDefault="003648D7" w:rsidP="003C17E8"/>
        </w:tc>
        <w:tc>
          <w:tcPr>
            <w:tcW w:w="4819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Бухгалтер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материальной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977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Ведущий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Проверка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7796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При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поступлении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Отражение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документа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регистрам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учета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подшивка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согласно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утвержденной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номенклатуре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дел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книг</w:t>
            </w:r>
          </w:p>
        </w:tc>
        <w:tc>
          <w:tcPr>
            <w:tcW w:w="7796" w:type="dxa"/>
            <w:gridSpan w:val="2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день</w:t>
            </w:r>
          </w:p>
        </w:tc>
      </w:tr>
    </w:tbl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sectPr w:rsidR="003648D7" w:rsidRPr="000A25A3" w:rsidSect="00605E82">
          <w:pgSz w:w="16840" w:h="11907" w:orient="landscape"/>
          <w:pgMar w:top="1418" w:right="567" w:bottom="567" w:left="567" w:header="0" w:footer="0" w:gutter="0"/>
          <w:cols w:space="720"/>
        </w:sect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4831"/>
      <w:bookmarkEnd w:id="10"/>
    </w:p>
    <w:p w:rsidR="003648D7" w:rsidRDefault="003648D7" w:rsidP="003648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8D7" w:rsidRPr="00AC3848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лиц,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имеющих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право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получать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C3848">
        <w:rPr>
          <w:rFonts w:ascii="Times New Roman" w:hAnsi="Times New Roman" w:cs="Times New Roman"/>
          <w:b/>
          <w:sz w:val="24"/>
          <w:szCs w:val="24"/>
        </w:rPr>
        <w:t>денежные</w:t>
      </w:r>
      <w:proofErr w:type="gramEnd"/>
    </w:p>
    <w:p w:rsidR="003648D7" w:rsidRPr="00AC3848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b/>
          <w:sz w:val="24"/>
          <w:szCs w:val="24"/>
        </w:rPr>
        <w:t>средства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под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отчет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на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товаров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(работ,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b/>
          <w:sz w:val="24"/>
          <w:szCs w:val="24"/>
        </w:rPr>
        <w:t>услуг)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5"/>
      </w:tblGrid>
      <w:tr w:rsidR="003648D7" w:rsidRPr="000A25A3" w:rsidTr="00605E82">
        <w:tc>
          <w:tcPr>
            <w:tcW w:w="609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3648D7" w:rsidRPr="00014B0F" w:rsidTr="00605E82">
        <w:tc>
          <w:tcPr>
            <w:tcW w:w="609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вопросам</w:t>
            </w:r>
          </w:p>
        </w:tc>
      </w:tr>
      <w:tr w:rsidR="003648D7" w:rsidRPr="000A25A3" w:rsidTr="00605E82">
        <w:tc>
          <w:tcPr>
            <w:tcW w:w="6095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бухгалтер</w:t>
            </w:r>
          </w:p>
        </w:tc>
      </w:tr>
    </w:tbl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514686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849"/>
      <w:bookmarkEnd w:id="11"/>
      <w:r w:rsidRPr="00514686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о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выдаче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под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отчет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денежных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средств,</w:t>
      </w:r>
    </w:p>
    <w:p w:rsidR="003648D7" w:rsidRPr="00514686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4686">
        <w:rPr>
          <w:rFonts w:ascii="Times New Roman" w:hAnsi="Times New Roman" w:cs="Times New Roman"/>
          <w:b/>
          <w:sz w:val="24"/>
          <w:szCs w:val="24"/>
        </w:rPr>
        <w:t>составлении</w:t>
      </w:r>
      <w:proofErr w:type="gramEnd"/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и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представлении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отчетов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подотчетными</w:t>
      </w:r>
      <w:r w:rsidR="003C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686">
        <w:rPr>
          <w:rFonts w:ascii="Times New Roman" w:hAnsi="Times New Roman" w:cs="Times New Roman"/>
          <w:b/>
          <w:sz w:val="24"/>
          <w:szCs w:val="24"/>
        </w:rPr>
        <w:t>лицами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1.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Общие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положения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устанавливает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единый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расчетов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правовыми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разработке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являются: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hyperlink r:id="rId10" w:history="1">
        <w:r w:rsidRPr="007F28CB">
          <w:rPr>
            <w:rFonts w:ascii="Times New Roman" w:hAnsi="Times New Roman" w:cs="Times New Roman"/>
          </w:rPr>
          <w:t>Указание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Банка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11.03.2014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3210-У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"О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юридическими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упрощенном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индивидуальными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предпринимателями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субъектами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малого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предпринимательства";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hyperlink r:id="rId11" w:history="1">
        <w:r w:rsidRPr="007F28CB">
          <w:rPr>
            <w:rFonts w:ascii="Times New Roman" w:hAnsi="Times New Roman" w:cs="Times New Roman"/>
          </w:rPr>
          <w:t>Инструкция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применению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Единого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власти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(государственных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органов),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самоуправления,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управления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внебюджетными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фондами,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академий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наук,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(муниципальных)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учреждений,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Минфина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01.12.2010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157н;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hyperlink r:id="rId12" w:history="1">
        <w:r w:rsidRPr="007F28CB">
          <w:rPr>
            <w:rFonts w:ascii="Times New Roman" w:hAnsi="Times New Roman" w:cs="Times New Roman"/>
          </w:rPr>
          <w:t>Приказ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Минфина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30.03.2015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52н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"Об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первичных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регистров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применяемых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власти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(государственными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органами),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самоуправления,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управления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внебюджетными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фондами,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(муниципальными)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учреждениями,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Методических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применению".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2.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Порядок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выдачи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денежных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средств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под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(перечисляются)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товаров,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услуг,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командировочные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Выдача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товаров,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услуг,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приведенным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Перечне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товаров,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работ,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услуг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(</w:t>
      </w:r>
      <w:hyperlink w:anchor="P4831" w:history="1">
        <w:r w:rsidRPr="007F28CB">
          <w:rPr>
            <w:rFonts w:ascii="Times New Roman" w:hAnsi="Times New Roman" w:cs="Times New Roman"/>
          </w:rPr>
          <w:t>Приложение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</w:hyperlink>
      <w:r w:rsidRPr="00C249DA">
        <w:rPr>
          <w:rFonts w:ascii="Times New Roman" w:hAnsi="Times New Roman" w:cs="Times New Roman"/>
        </w:rPr>
        <w:t>5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командировочные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работающим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трудовых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договоров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(контрактов),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письменное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заявление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выдается,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назначения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(обоснования)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размера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данные.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заявления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приведена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hyperlink w:anchor="P4906" w:history="1">
        <w:r w:rsidRPr="007F28CB">
          <w:rPr>
            <w:rFonts w:ascii="Times New Roman" w:hAnsi="Times New Roman" w:cs="Times New Roman"/>
          </w:rPr>
          <w:t>Приложении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7F28CB">
          <w:rPr>
            <w:rFonts w:ascii="Times New Roman" w:hAnsi="Times New Roman" w:cs="Times New Roman"/>
          </w:rPr>
          <w:t>1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Положению.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заявлении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делается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отметка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текущую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авансам.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указываются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номер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выдача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ставится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главного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(заместителя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главного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бухгалтера).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заявлении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проставляется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отметка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"Задолженность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отсутствует"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главного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(заместителя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главного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бухгалтера).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2.6.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рабочих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рассматривает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заявление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делает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надпись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выдаваемых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(перечисляемых)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они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выдаются,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ставит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дату.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2.7.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Выдача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наступил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2.8.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Выдача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товаров,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услуг,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производится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перечислением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зарплатную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карту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сотрудника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Предельная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может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превышать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100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000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руб.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2.9.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территории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перечисляются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банковские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карты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пределах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командировках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(</w:t>
      </w:r>
      <w:hyperlink w:anchor="P5114" w:history="1">
        <w:r w:rsidRPr="002F7454">
          <w:rPr>
            <w:rFonts w:ascii="Times New Roman" w:hAnsi="Times New Roman" w:cs="Times New Roman"/>
          </w:rPr>
          <w:t>Приложение</w:t>
        </w:r>
        <w:r w:rsidR="003C17E8">
          <w:rPr>
            <w:rFonts w:ascii="Times New Roman" w:hAnsi="Times New Roman" w:cs="Times New Roman"/>
          </w:rPr>
          <w:t xml:space="preserve"> </w:t>
        </w:r>
        <w:r w:rsidRPr="002F7454"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</w:hyperlink>
      <w:r w:rsidRPr="002F7454">
        <w:rPr>
          <w:rFonts w:ascii="Times New Roman" w:hAnsi="Times New Roman" w:cs="Times New Roman"/>
        </w:rPr>
        <w:t>9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0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Максимальный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товаров,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услуг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составляет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Pr="000A25A3">
        <w:rPr>
          <w:rFonts w:ascii="Times New Roman" w:hAnsi="Times New Roman" w:cs="Times New Roman"/>
        </w:rPr>
        <w:t>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календарных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1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Передача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запрещается.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2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исключительных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случаях,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когда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разрешения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непосредственного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произвел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оплату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возмещение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Возмещение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израсходованных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средствах,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приложением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3.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Представление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отчетности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подотчетными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лицами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израсходовании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приложением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произведенные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приложенные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отчету,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нумеруются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отчете.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товаров,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услуг,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позднее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рабочих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истечения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командировочным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позднее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рабочих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возвращения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правильность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произведенные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обоснованность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прилагаемые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требованиями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РФ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заполнением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граф,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реквизитов,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проставлением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печатей,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т.д.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3.6.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Проверенный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принимается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учету.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3.7.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рабочих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бухгалтерию.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3.8.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превышения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(сумма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перерасхода)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календарных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3.9.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Остаток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неиспользованного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вносится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приходному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кассовому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ордеру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позднее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3.10.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представил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остаток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неиспользованного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удержать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выданному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заработной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соблюдением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требований,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установленных</w:t>
      </w:r>
      <w:r w:rsidR="003C17E8">
        <w:rPr>
          <w:rFonts w:ascii="Times New Roman" w:hAnsi="Times New Roman" w:cs="Times New Roman"/>
        </w:rPr>
        <w:t xml:space="preserve"> </w:t>
      </w:r>
      <w:hyperlink r:id="rId13" w:history="1">
        <w:r w:rsidRPr="007F28CB">
          <w:rPr>
            <w:rFonts w:ascii="Times New Roman" w:hAnsi="Times New Roman" w:cs="Times New Roman"/>
          </w:rPr>
          <w:t>ст.</w:t>
        </w:r>
        <w:r w:rsidR="003C17E8">
          <w:rPr>
            <w:rFonts w:ascii="Times New Roman" w:hAnsi="Times New Roman" w:cs="Times New Roman"/>
          </w:rPr>
          <w:t xml:space="preserve"> </w:t>
        </w:r>
        <w:r w:rsidRPr="007F28CB">
          <w:rPr>
            <w:rFonts w:ascii="Times New Roman" w:hAnsi="Times New Roman" w:cs="Times New Roman"/>
          </w:rPr>
          <w:t>ст.</w:t>
        </w:r>
        <w:r w:rsidR="003C17E8">
          <w:rPr>
            <w:rFonts w:ascii="Times New Roman" w:hAnsi="Times New Roman" w:cs="Times New Roman"/>
          </w:rPr>
          <w:t xml:space="preserve"> </w:t>
        </w:r>
        <w:r w:rsidRPr="007F28CB">
          <w:rPr>
            <w:rFonts w:ascii="Times New Roman" w:hAnsi="Times New Roman" w:cs="Times New Roman"/>
          </w:rPr>
          <w:t>137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hyperlink r:id="rId14" w:history="1">
        <w:r w:rsidRPr="007F28CB">
          <w:rPr>
            <w:rFonts w:ascii="Times New Roman" w:hAnsi="Times New Roman" w:cs="Times New Roman"/>
          </w:rPr>
          <w:t>138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Трудового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кодекса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РФ.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1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увольнения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имеющего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остаток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удерживается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причитающихся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увольнении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выплат.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выдаче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средств,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составлении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представлении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отчетов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лицами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AC3848" w:rsidRDefault="003648D7" w:rsidP="00364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Главе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Администрации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МО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C3848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сельсовет»</w:t>
      </w:r>
    </w:p>
    <w:p w:rsidR="003648D7" w:rsidRPr="00AC3848" w:rsidRDefault="003648D7" w:rsidP="0036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AC3848" w:rsidRDefault="003648D7" w:rsidP="00364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___________________</w:t>
      </w:r>
    </w:p>
    <w:p w:rsidR="003648D7" w:rsidRPr="00AC3848" w:rsidRDefault="003648D7" w:rsidP="003648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от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48D7" w:rsidRPr="00EA63EE" w:rsidRDefault="003648D7" w:rsidP="003648D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EA63EE">
        <w:rPr>
          <w:rFonts w:ascii="Times New Roman" w:hAnsi="Times New Roman" w:cs="Times New Roman"/>
          <w:sz w:val="16"/>
          <w:szCs w:val="16"/>
        </w:rPr>
        <w:t>(должность,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 w:rsidRPr="00EA63EE">
        <w:rPr>
          <w:rFonts w:ascii="Times New Roman" w:hAnsi="Times New Roman" w:cs="Times New Roman"/>
          <w:sz w:val="16"/>
          <w:szCs w:val="16"/>
        </w:rPr>
        <w:t>фамилия,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 w:rsidRPr="00EA63EE">
        <w:rPr>
          <w:rFonts w:ascii="Times New Roman" w:hAnsi="Times New Roman" w:cs="Times New Roman"/>
          <w:sz w:val="16"/>
          <w:szCs w:val="16"/>
        </w:rPr>
        <w:t>инициалы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 w:rsidRPr="00EA63EE">
        <w:rPr>
          <w:rFonts w:ascii="Times New Roman" w:hAnsi="Times New Roman" w:cs="Times New Roman"/>
          <w:sz w:val="16"/>
          <w:szCs w:val="16"/>
        </w:rPr>
        <w:t>работника)</w:t>
      </w:r>
    </w:p>
    <w:p w:rsidR="003648D7" w:rsidRPr="00AC3848" w:rsidRDefault="003648D7" w:rsidP="0036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AC3848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906"/>
      <w:bookmarkEnd w:id="12"/>
      <w:r w:rsidRPr="00AC3848">
        <w:rPr>
          <w:rFonts w:ascii="Times New Roman" w:hAnsi="Times New Roman" w:cs="Times New Roman"/>
          <w:sz w:val="24"/>
          <w:szCs w:val="24"/>
        </w:rPr>
        <w:t>Заявление</w:t>
      </w:r>
    </w:p>
    <w:p w:rsidR="003648D7" w:rsidRPr="00AC3848" w:rsidRDefault="003648D7" w:rsidP="003648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выдаче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(перечислении)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денежных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средств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под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отчет</w:t>
      </w:r>
    </w:p>
    <w:p w:rsidR="003648D7" w:rsidRPr="00AC3848" w:rsidRDefault="003648D7" w:rsidP="003648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48D7" w:rsidRPr="00AC3848" w:rsidRDefault="003C17E8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48D7" w:rsidRPr="00AC3848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8D7" w:rsidRPr="00AC3848">
        <w:rPr>
          <w:rFonts w:ascii="Times New Roman" w:hAnsi="Times New Roman" w:cs="Times New Roman"/>
          <w:sz w:val="24"/>
          <w:szCs w:val="24"/>
        </w:rPr>
        <w:t>выдать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8D7" w:rsidRPr="00AC3848">
        <w:rPr>
          <w:rFonts w:ascii="Times New Roman" w:hAnsi="Times New Roman" w:cs="Times New Roman"/>
          <w:sz w:val="24"/>
          <w:szCs w:val="24"/>
        </w:rPr>
        <w:t>(перечислить)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8D7" w:rsidRPr="00AC3848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размере</w:t>
      </w:r>
    </w:p>
    <w:p w:rsidR="003648D7" w:rsidRPr="00AC3848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руб.</w:t>
      </w:r>
    </w:p>
    <w:p w:rsidR="003648D7" w:rsidRPr="00AC3848" w:rsidRDefault="003648D7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3848">
        <w:rPr>
          <w:rFonts w:ascii="Times New Roman" w:hAnsi="Times New Roman" w:cs="Times New Roman"/>
          <w:sz w:val="24"/>
          <w:szCs w:val="24"/>
        </w:rPr>
        <w:t>на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AC38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648D7" w:rsidRPr="00EA63EE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3648D7" w:rsidRPr="00EA63EE">
        <w:rPr>
          <w:rFonts w:ascii="Times New Roman" w:hAnsi="Times New Roman" w:cs="Times New Roman"/>
          <w:sz w:val="16"/>
          <w:szCs w:val="16"/>
        </w:rPr>
        <w:t>(указать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назначение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аванса)</w:t>
      </w:r>
    </w:p>
    <w:p w:rsidR="003648D7" w:rsidRPr="00AC3848" w:rsidRDefault="003C17E8" w:rsidP="00364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48D7" w:rsidRPr="00AC3848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(обоснование)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аванса,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D7" w:rsidRPr="00AC3848">
        <w:rPr>
          <w:rFonts w:ascii="Times New Roman" w:hAnsi="Times New Roman" w:cs="Times New Roman"/>
          <w:sz w:val="24"/>
          <w:szCs w:val="24"/>
        </w:rPr>
        <w:t>сведения: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"___"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__г</w:t>
      </w:r>
      <w:proofErr w:type="spellEnd"/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                  </w:t>
      </w:r>
      <w:r w:rsidRPr="000A25A3">
        <w:rPr>
          <w:rFonts w:ascii="Times New Roman" w:hAnsi="Times New Roman" w:cs="Times New Roman"/>
        </w:rPr>
        <w:t>________________________________</w:t>
      </w:r>
    </w:p>
    <w:p w:rsidR="003648D7" w:rsidRPr="00EA63EE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="003648D7" w:rsidRPr="00EA63EE">
        <w:rPr>
          <w:rFonts w:ascii="Times New Roman" w:hAnsi="Times New Roman" w:cs="Times New Roman"/>
          <w:sz w:val="16"/>
          <w:szCs w:val="16"/>
        </w:rPr>
        <w:t>(подпись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работника)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EA63EE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3648D7" w:rsidRPr="00EA63EE">
        <w:rPr>
          <w:rFonts w:ascii="Times New Roman" w:hAnsi="Times New Roman" w:cs="Times New Roman"/>
          <w:sz w:val="16"/>
          <w:szCs w:val="16"/>
        </w:rPr>
        <w:t>(отметка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бухгалтерии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наличии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задолженности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работника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3648D7" w:rsidRPr="00EA63EE">
        <w:rPr>
          <w:rFonts w:ascii="Times New Roman" w:hAnsi="Times New Roman" w:cs="Times New Roman"/>
          <w:sz w:val="16"/>
          <w:szCs w:val="16"/>
        </w:rPr>
        <w:t>по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ранее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полученным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авансам)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"___"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г.</w:t>
      </w:r>
      <w:r w:rsidR="003C17E8">
        <w:rPr>
          <w:rFonts w:ascii="Times New Roman" w:hAnsi="Times New Roman" w:cs="Times New Roman"/>
        </w:rPr>
        <w:t xml:space="preserve">  </w:t>
      </w:r>
      <w:r w:rsidRPr="000A25A3">
        <w:rPr>
          <w:rFonts w:ascii="Times New Roman" w:hAnsi="Times New Roman" w:cs="Times New Roman"/>
        </w:rPr>
        <w:t>_____________</w:t>
      </w:r>
      <w:r w:rsidR="003C17E8">
        <w:rPr>
          <w:rFonts w:ascii="Times New Roman" w:hAnsi="Times New Roman" w:cs="Times New Roman"/>
        </w:rPr>
        <w:t xml:space="preserve">  </w:t>
      </w:r>
      <w:r w:rsidRPr="000A25A3">
        <w:rPr>
          <w:rFonts w:ascii="Times New Roman" w:hAnsi="Times New Roman" w:cs="Times New Roman"/>
        </w:rPr>
        <w:t>____________</w:t>
      </w:r>
      <w:r w:rsidR="003C17E8">
        <w:rPr>
          <w:rFonts w:ascii="Times New Roman" w:hAnsi="Times New Roman" w:cs="Times New Roman"/>
        </w:rPr>
        <w:t xml:space="preserve">   </w:t>
      </w:r>
      <w:r w:rsidRPr="000A25A3">
        <w:rPr>
          <w:rFonts w:ascii="Times New Roman" w:hAnsi="Times New Roman" w:cs="Times New Roman"/>
        </w:rPr>
        <w:t>___________________</w:t>
      </w:r>
    </w:p>
    <w:p w:rsidR="003648D7" w:rsidRPr="00EA63EE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648D7" w:rsidRPr="00EA63EE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648D7" w:rsidRPr="00EA63E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648D7" w:rsidRPr="00EA63EE"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инициалы)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___________________________________________________________________________</w:t>
      </w:r>
    </w:p>
    <w:p w:rsidR="003648D7" w:rsidRPr="000A25A3" w:rsidRDefault="003C17E8" w:rsidP="00364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648D7" w:rsidRPr="000A25A3">
        <w:rPr>
          <w:rFonts w:ascii="Times New Roman" w:hAnsi="Times New Roman" w:cs="Times New Roman"/>
        </w:rPr>
        <w:t>(решение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выдаче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денежных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 w:rsidR="003648D7" w:rsidRPr="000A25A3">
        <w:rPr>
          <w:rFonts w:ascii="Times New Roman" w:hAnsi="Times New Roman" w:cs="Times New Roman"/>
        </w:rPr>
        <w:t>отчет)</w:t>
      </w: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nformat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"___"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_________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г.</w:t>
      </w:r>
      <w:r w:rsidR="003C17E8">
        <w:rPr>
          <w:rFonts w:ascii="Times New Roman" w:hAnsi="Times New Roman" w:cs="Times New Roman"/>
        </w:rPr>
        <w:t xml:space="preserve">      </w:t>
      </w:r>
      <w:r w:rsidRPr="000A25A3">
        <w:rPr>
          <w:rFonts w:ascii="Times New Roman" w:hAnsi="Times New Roman" w:cs="Times New Roman"/>
        </w:rPr>
        <w:t>__________________</w:t>
      </w:r>
      <w:r w:rsidR="003C17E8">
        <w:rPr>
          <w:rFonts w:ascii="Times New Roman" w:hAnsi="Times New Roman" w:cs="Times New Roman"/>
        </w:rPr>
        <w:t xml:space="preserve">  </w:t>
      </w:r>
      <w:r w:rsidRPr="000A25A3">
        <w:rPr>
          <w:rFonts w:ascii="Times New Roman" w:hAnsi="Times New Roman" w:cs="Times New Roman"/>
        </w:rPr>
        <w:t>__________________________</w:t>
      </w:r>
    </w:p>
    <w:p w:rsidR="003648D7" w:rsidRPr="00EA63EE" w:rsidRDefault="003C17E8" w:rsidP="003648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3648D7" w:rsidRPr="00EA63EE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3648D7" w:rsidRPr="00EA63EE">
        <w:rPr>
          <w:rFonts w:ascii="Times New Roman" w:hAnsi="Times New Roman" w:cs="Times New Roman"/>
          <w:sz w:val="16"/>
          <w:szCs w:val="16"/>
        </w:rPr>
        <w:t>(фамилия,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648D7" w:rsidRPr="00EA63EE">
        <w:rPr>
          <w:rFonts w:ascii="Times New Roman" w:hAnsi="Times New Roman" w:cs="Times New Roman"/>
          <w:sz w:val="16"/>
          <w:szCs w:val="16"/>
        </w:rPr>
        <w:t>инициалы)</w:t>
      </w:r>
    </w:p>
    <w:p w:rsidR="003648D7" w:rsidRPr="003648D7" w:rsidRDefault="003648D7" w:rsidP="003648D7">
      <w:pPr>
        <w:rPr>
          <w:lang w:val="ru-RU"/>
        </w:rPr>
        <w:sectPr w:rsidR="003648D7" w:rsidRPr="003648D7" w:rsidSect="00605E82">
          <w:pgSz w:w="11907" w:h="16840"/>
          <w:pgMar w:top="1418" w:right="567" w:bottom="567" w:left="1418" w:header="0" w:footer="0" w:gutter="0"/>
          <w:cols w:space="720"/>
        </w:sect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13" w:name="P5099"/>
      <w:bookmarkEnd w:id="13"/>
      <w:r w:rsidRPr="000A25A3">
        <w:rPr>
          <w:rFonts w:ascii="Times New Roman" w:hAnsi="Times New Roman" w:cs="Times New Roman"/>
          <w:b/>
        </w:rPr>
        <w:t>Перечень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лиц,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работа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которых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имеет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разъездной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характер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Глава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0A25A3">
        <w:rPr>
          <w:rFonts w:ascii="Times New Roman" w:hAnsi="Times New Roman" w:cs="Times New Roman"/>
        </w:rPr>
        <w:t>.</w:t>
      </w:r>
    </w:p>
    <w:p w:rsidR="003648D7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Начальник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общим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вопросам</w:t>
      </w:r>
      <w:r w:rsidRPr="000A25A3">
        <w:rPr>
          <w:rFonts w:ascii="Times New Roman" w:hAnsi="Times New Roman" w:cs="Times New Roman"/>
        </w:rPr>
        <w:t>.</w:t>
      </w:r>
    </w:p>
    <w:p w:rsidR="003648D7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Инспектор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ВУС.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Главный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бухгалтер.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14" w:name="P5114"/>
      <w:bookmarkEnd w:id="14"/>
      <w:r w:rsidRPr="000A25A3">
        <w:rPr>
          <w:rFonts w:ascii="Times New Roman" w:hAnsi="Times New Roman" w:cs="Times New Roman"/>
          <w:b/>
        </w:rPr>
        <w:t>Положение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служебных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командировках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7F28CB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особенности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служебные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командировки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территории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территории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иностранных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 w:rsidR="003C17E8">
        <w:rPr>
          <w:rFonts w:ascii="Times New Roman" w:hAnsi="Times New Roman" w:cs="Times New Roman"/>
        </w:rPr>
        <w:t xml:space="preserve"> </w:t>
      </w:r>
      <w:hyperlink r:id="rId15" w:history="1">
        <w:r w:rsidRPr="007F28CB">
          <w:rPr>
            <w:rFonts w:ascii="Times New Roman" w:hAnsi="Times New Roman" w:cs="Times New Roman"/>
          </w:rPr>
          <w:t>ст.</w:t>
        </w:r>
        <w:r w:rsidR="003C17E8">
          <w:rPr>
            <w:rFonts w:ascii="Times New Roman" w:hAnsi="Times New Roman" w:cs="Times New Roman"/>
          </w:rPr>
          <w:t xml:space="preserve"> </w:t>
        </w:r>
        <w:r w:rsidRPr="007F28CB">
          <w:rPr>
            <w:rFonts w:ascii="Times New Roman" w:hAnsi="Times New Roman" w:cs="Times New Roman"/>
          </w:rPr>
          <w:t>ст.</w:t>
        </w:r>
        <w:r w:rsidR="003C17E8">
          <w:rPr>
            <w:rFonts w:ascii="Times New Roman" w:hAnsi="Times New Roman" w:cs="Times New Roman"/>
          </w:rPr>
          <w:t xml:space="preserve"> </w:t>
        </w:r>
        <w:r w:rsidRPr="007F28CB">
          <w:rPr>
            <w:rFonts w:ascii="Times New Roman" w:hAnsi="Times New Roman" w:cs="Times New Roman"/>
          </w:rPr>
          <w:t>166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hyperlink r:id="rId16" w:history="1">
        <w:r w:rsidRPr="007F28CB">
          <w:rPr>
            <w:rFonts w:ascii="Times New Roman" w:hAnsi="Times New Roman" w:cs="Times New Roman"/>
          </w:rPr>
          <w:t>168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ТК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РФ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hyperlink r:id="rId17" w:history="1">
        <w:r w:rsidRPr="007F28CB">
          <w:rPr>
            <w:rFonts w:ascii="Times New Roman" w:hAnsi="Times New Roman" w:cs="Times New Roman"/>
          </w:rPr>
          <w:t>Постановлением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Правительства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РФ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13.10.2008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749.</w:t>
      </w:r>
    </w:p>
    <w:p w:rsidR="003648D7" w:rsidRPr="007F28CB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используются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унифицированные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кадровых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Постановлением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Госкомстата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05.01.2004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(</w:t>
      </w:r>
      <w:hyperlink r:id="rId18" w:history="1"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7F28CB">
          <w:rPr>
            <w:rFonts w:ascii="Times New Roman" w:hAnsi="Times New Roman" w:cs="Times New Roman"/>
          </w:rPr>
          <w:t>Т-9</w:t>
        </w:r>
      </w:hyperlink>
      <w:r w:rsidRPr="007F28CB">
        <w:rPr>
          <w:rFonts w:ascii="Times New Roman" w:hAnsi="Times New Roman" w:cs="Times New Roman"/>
        </w:rPr>
        <w:t>,</w:t>
      </w:r>
      <w:r w:rsidR="003C17E8">
        <w:rPr>
          <w:rFonts w:ascii="Times New Roman" w:hAnsi="Times New Roman" w:cs="Times New Roman"/>
        </w:rPr>
        <w:t xml:space="preserve"> </w:t>
      </w:r>
      <w:hyperlink r:id="rId19" w:history="1"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7F28CB">
          <w:rPr>
            <w:rFonts w:ascii="Times New Roman" w:hAnsi="Times New Roman" w:cs="Times New Roman"/>
          </w:rPr>
          <w:t>Т-9а</w:t>
        </w:r>
      </w:hyperlink>
      <w:r w:rsidRPr="007F28CB">
        <w:rPr>
          <w:rFonts w:ascii="Times New Roman" w:hAnsi="Times New Roman" w:cs="Times New Roman"/>
        </w:rPr>
        <w:t>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выезжающих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приезжающих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специальных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журналах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ведется.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трудовых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отношениях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(постоянные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совместители).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направляются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распоряжению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определенный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выполнения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поручения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места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постоянной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работы.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6.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поездки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постоянная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разъездной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характер,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признаются.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7.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Максимальный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40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8.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выезда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приезда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необязательна,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выплачиваются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суточные.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9.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выезжает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приезжает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выходной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нерабочий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праздничный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оплата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распорядком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10.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командировку,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однодневную,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оформляется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Распоряжением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унифицированной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форме</w:t>
      </w:r>
      <w:r w:rsidR="003C17E8">
        <w:rPr>
          <w:rFonts w:ascii="Times New Roman" w:hAnsi="Times New Roman" w:cs="Times New Roman"/>
        </w:rPr>
        <w:t xml:space="preserve"> </w:t>
      </w:r>
      <w:r w:rsidRPr="007F28CB">
        <w:rPr>
          <w:rFonts w:ascii="Times New Roman" w:hAnsi="Times New Roman" w:cs="Times New Roman"/>
        </w:rPr>
        <w:t>(</w:t>
      </w:r>
      <w:hyperlink r:id="rId20" w:history="1"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7F28CB">
          <w:rPr>
            <w:rFonts w:ascii="Times New Roman" w:hAnsi="Times New Roman" w:cs="Times New Roman"/>
          </w:rPr>
          <w:t>Т-9</w:t>
        </w:r>
      </w:hyperlink>
      <w:r w:rsidRPr="007F28CB">
        <w:rPr>
          <w:rFonts w:ascii="Times New Roman" w:hAnsi="Times New Roman" w:cs="Times New Roman"/>
        </w:rPr>
        <w:t>,</w:t>
      </w:r>
      <w:r w:rsidR="003C17E8">
        <w:rPr>
          <w:rFonts w:ascii="Times New Roman" w:hAnsi="Times New Roman" w:cs="Times New Roman"/>
        </w:rPr>
        <w:t xml:space="preserve"> </w:t>
      </w:r>
      <w:hyperlink r:id="rId21" w:history="1">
        <w:r w:rsidRPr="007F28CB">
          <w:rPr>
            <w:rFonts w:ascii="Times New Roman" w:hAnsi="Times New Roman" w:cs="Times New Roman"/>
          </w:rPr>
          <w:t>Т-9а</w:t>
        </w:r>
      </w:hyperlink>
      <w:r w:rsidRPr="007F28CB">
        <w:rPr>
          <w:rFonts w:ascii="Times New Roman" w:hAnsi="Times New Roman" w:cs="Times New Roman"/>
        </w:rPr>
        <w:t>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пребывания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проездным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представляемым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возвращении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проезда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(или)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обратно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личном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транспорте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пребывания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указывается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записке,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возвращении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одновременно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оправдательными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транспорта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проезда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обратно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(путевой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лист,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квитанции,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кассовые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чеки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др.).</w:t>
      </w:r>
      <w:proofErr w:type="gramEnd"/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заработок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вынужденной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остановки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сохраняется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графику,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командирующей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совместительству,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работодателем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предоставляет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отпуск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сохранения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заработной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платы.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оплату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проезду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найму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жилого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помещения,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дополнительных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проживанием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постоянного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(суточные),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будут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произведены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разрешения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Размер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суточных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100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руб.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каждый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территории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РФ.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16.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однодневные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территории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РФ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суточные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выплачиваются.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17.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найму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жилого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помещения,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документально,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возмещаются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размере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более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550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руб.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сутки,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бронированию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жилого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помещения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размере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соответствующими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12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руб.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сутки.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18.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найму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жилого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помещения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сверх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возмещаются.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19.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проезду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документально,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возмещаются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размере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минимальной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проезда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тарифу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плацкартного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вагона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пассажирского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поезда,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железнодорожного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сообщения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наименьшему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тарифу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вида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транспорта).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20.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авиабилета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бездокументарной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(электронного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оправдательными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являются: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маршрут/квитанция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пассажирского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багажная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квитанция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(выписка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автоматизированной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информационной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системы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воздушных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перевозок);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посадочный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талон,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перелет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авиабилете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маршруту;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оплаты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третьим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поручению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чеки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ККТ;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слипы;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чеки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терминалов;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кредитной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открыт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банковский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предусматривающий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совершение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банковской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карты;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выписка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системы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платежа.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посадочный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талон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утерян,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проезду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архивной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справкой.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архивной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справке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содержаться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данные: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Ф.И.О.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пассажира,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направление,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номер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рейса,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вылета,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Справка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заверена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печатью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агентства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(авиаперевозчика).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произведенные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железнодорожного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бездокументарной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(электронного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являются: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купон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(выписка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автоматизированной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системы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управления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пассажирскими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перевозками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железнодорожном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транспорте)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оплаты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третьим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поручению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чеки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ККТ;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слипы;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чеки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терминалов;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кредитной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открыт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банковский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предусматривающий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совершение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банковской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карты;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выписка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системы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платежа.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Вместе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оправдательными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бездокументарной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(электронного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личное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заявление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содержащее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уведомление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электронного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билета,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личную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дату.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Дополнительные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проживанием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(суточные),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возмещаются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каждый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включая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выходные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нерабочие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праздничные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вынужденной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остановки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вынужденной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задержки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суточные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задержки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выплачиваются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вынужденной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задержки.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отчитаться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командировке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трехдневный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возвращения.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нетрудоспособности,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удостоверенной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возмещаются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найму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жилого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помещения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(кроме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когда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командированный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стационарном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лечении)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выплачиваются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суточные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времени,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возможности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здоровья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приступить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выполнению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возложенного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поручения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вернуться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постоянного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жительства.</w:t>
      </w:r>
      <w:proofErr w:type="gramEnd"/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нетрудоспособности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выплачивается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пособие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нетрудоспособности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Федерации.</w:t>
      </w:r>
    </w:p>
    <w:p w:rsidR="003648D7" w:rsidRPr="003648D7" w:rsidRDefault="003648D7" w:rsidP="003648D7">
      <w:pPr>
        <w:ind w:firstLine="540"/>
        <w:rPr>
          <w:lang w:val="ru-RU"/>
        </w:rPr>
        <w:sectPr w:rsidR="003648D7" w:rsidRPr="003648D7" w:rsidSect="00605E82">
          <w:pgSz w:w="11907" w:h="16840"/>
          <w:pgMar w:top="1418" w:right="567" w:bottom="567" w:left="1418" w:header="0" w:footer="0" w:gutter="0"/>
          <w:cols w:space="720"/>
        </w:sectPr>
      </w:pPr>
      <w:r w:rsidRPr="003648D7">
        <w:rPr>
          <w:lang w:val="ru-RU"/>
        </w:rPr>
        <w:t>29.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Перечень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лиц,</w:t>
      </w:r>
      <w:r w:rsidR="003C17E8">
        <w:rPr>
          <w:lang w:val="ru-RU"/>
        </w:rPr>
        <w:t xml:space="preserve">  </w:t>
      </w:r>
      <w:r w:rsidRPr="003648D7">
        <w:rPr>
          <w:lang w:val="ru-RU"/>
        </w:rPr>
        <w:t>работа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которых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имеет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разъездной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характер,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утвержден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приложением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№</w:t>
      </w:r>
      <w:r w:rsidR="003C17E8">
        <w:rPr>
          <w:lang w:val="ru-RU"/>
        </w:rPr>
        <w:t xml:space="preserve"> </w:t>
      </w:r>
      <w:r w:rsidRPr="003648D7">
        <w:rPr>
          <w:lang w:val="ru-RU"/>
        </w:rPr>
        <w:t>7.</w:t>
      </w: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15" w:name="P5168"/>
      <w:bookmarkEnd w:id="15"/>
      <w:r w:rsidRPr="000A25A3">
        <w:rPr>
          <w:rFonts w:ascii="Times New Roman" w:hAnsi="Times New Roman" w:cs="Times New Roman"/>
          <w:b/>
        </w:rPr>
        <w:t>Перечень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лиц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суммы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утвержденных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лимитов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по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мобильной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связи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252"/>
        <w:gridCol w:w="4535"/>
      </w:tblGrid>
      <w:tr w:rsidR="003648D7" w:rsidRPr="00014B0F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A25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25A3">
              <w:rPr>
                <w:rFonts w:ascii="Times New Roman" w:hAnsi="Times New Roman" w:cs="Times New Roman"/>
              </w:rPr>
              <w:t>/</w:t>
            </w:r>
            <w:proofErr w:type="spellStart"/>
            <w:r w:rsidRPr="000A25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Лимит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расходов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мобильной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связи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в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месяц,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Руководитель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45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Главный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5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="003C17E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-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инспектор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первичных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обеспечению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пожарной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</w:p>
        </w:tc>
        <w:tc>
          <w:tcPr>
            <w:tcW w:w="45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</w:tr>
      <w:tr w:rsidR="003648D7" w:rsidRPr="000A25A3" w:rsidTr="003C17E8">
        <w:tc>
          <w:tcPr>
            <w:tcW w:w="850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2" w:type="dxa"/>
          </w:tcPr>
          <w:p w:rsidR="003648D7" w:rsidRPr="000A25A3" w:rsidRDefault="003648D7" w:rsidP="003C17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отдела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общим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вопросам</w:t>
            </w:r>
          </w:p>
        </w:tc>
        <w:tc>
          <w:tcPr>
            <w:tcW w:w="4535" w:type="dxa"/>
          </w:tcPr>
          <w:p w:rsidR="003648D7" w:rsidRPr="000A25A3" w:rsidRDefault="003648D7" w:rsidP="003C17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25A3">
              <w:rPr>
                <w:rFonts w:ascii="Times New Roman" w:hAnsi="Times New Roman" w:cs="Times New Roman"/>
              </w:rPr>
              <w:t>0</w:t>
            </w:r>
            <w:r w:rsidR="003C17E8">
              <w:rPr>
                <w:rFonts w:ascii="Times New Roman" w:hAnsi="Times New Roman" w:cs="Times New Roman"/>
              </w:rPr>
              <w:t xml:space="preserve"> </w:t>
            </w:r>
            <w:r w:rsidRPr="000A25A3">
              <w:rPr>
                <w:rFonts w:ascii="Times New Roman" w:hAnsi="Times New Roman" w:cs="Times New Roman"/>
              </w:rPr>
              <w:t>руб.</w:t>
            </w:r>
          </w:p>
        </w:tc>
      </w:tr>
    </w:tbl>
    <w:p w:rsidR="003648D7" w:rsidRPr="000A25A3" w:rsidRDefault="003648D7" w:rsidP="003648D7">
      <w:pPr>
        <w:sectPr w:rsidR="003648D7" w:rsidRPr="000A25A3" w:rsidSect="00605E82">
          <w:pgSz w:w="11907" w:h="16840"/>
          <w:pgMar w:top="1418" w:right="567" w:bottom="567" w:left="1418" w:header="0" w:footer="0" w:gutter="0"/>
          <w:cols w:space="720"/>
        </w:sect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16" w:name="P5198"/>
      <w:bookmarkEnd w:id="16"/>
      <w:r w:rsidRPr="000A25A3">
        <w:rPr>
          <w:rFonts w:ascii="Times New Roman" w:hAnsi="Times New Roman" w:cs="Times New Roman"/>
          <w:b/>
        </w:rPr>
        <w:t>Положение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комиссии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поступлению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выбытию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активов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1.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Общие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положения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разработано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hyperlink r:id="rId22" w:history="1">
        <w:r w:rsidRPr="00307465">
          <w:rPr>
            <w:rFonts w:ascii="Times New Roman" w:hAnsi="Times New Roman" w:cs="Times New Roman"/>
          </w:rPr>
          <w:t>Инструкцией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307465">
        <w:rPr>
          <w:rFonts w:ascii="Times New Roman" w:hAnsi="Times New Roman" w:cs="Times New Roman"/>
        </w:rPr>
        <w:t>157н</w:t>
      </w:r>
      <w:r w:rsidR="003C17E8">
        <w:rPr>
          <w:rFonts w:ascii="Times New Roman" w:hAnsi="Times New Roman" w:cs="Times New Roman"/>
        </w:rPr>
        <w:t xml:space="preserve"> </w:t>
      </w:r>
      <w:r w:rsidRPr="00307465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hyperlink r:id="rId23" w:history="1">
        <w:r w:rsidRPr="00307465">
          <w:rPr>
            <w:rFonts w:ascii="Times New Roman" w:hAnsi="Times New Roman" w:cs="Times New Roman"/>
          </w:rPr>
          <w:t>Инструкцией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162н.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поступлению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выбытию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(далее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ежегодно,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отдельным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распоряжением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Pr="000A25A3">
        <w:rPr>
          <w:rFonts w:ascii="Times New Roman" w:hAnsi="Times New Roman" w:cs="Times New Roman"/>
        </w:rPr>
        <w:t>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возглавляет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обеспечивает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коллегиальность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обсуждении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спорных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вопросов,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распределяет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поручения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заседания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необходимости,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две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недели.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рассмотрения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должен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превышать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14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календарных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1.6.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Заседание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правомочно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заседании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двух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третей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1.7.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обладающих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специальными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знаниями,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участия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заседаниях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могут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приглашаться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эксперты.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Эксперты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включаются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добровольной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основе.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1.8.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договором,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заключенным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экспертом,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участвующим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предусмотрена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возмездность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оказания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услуг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эксперта,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оплата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труда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бюджета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договоры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экспертами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заключаются).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1.9.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Экспертом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может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1.10.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заседании,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протоколом,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подписывают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присутствовавшие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заседании.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2.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Принятие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решений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поступлению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активов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принимает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вопросам: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определении,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категории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(основные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нематериальные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запасы)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относится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поступившее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первоначальной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(фактической)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поступивших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полезного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поступивших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нематериальных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начисления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амортизации.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отнесении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поступившего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hyperlink r:id="rId24" w:history="1">
        <w:r w:rsidRPr="00307465">
          <w:rPr>
            <w:rFonts w:ascii="Times New Roman" w:hAnsi="Times New Roman" w:cs="Times New Roman"/>
          </w:rPr>
          <w:t>Инструкции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157н,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актов.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отнесении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поступившего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нематериальных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запасов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hyperlink r:id="rId25" w:history="1">
        <w:r w:rsidRPr="00307465">
          <w:rPr>
            <w:rFonts w:ascii="Times New Roman" w:hAnsi="Times New Roman" w:cs="Times New Roman"/>
          </w:rPr>
          <w:t>Инструкции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157н,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актов.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первоначальной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(фактической)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сооружении,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изготовлении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(создании)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принимается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контрактов,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договоров,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приемки-сдачи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выполненных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счетов-фактур,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накладных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сопроводительных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поставщика.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первоначальной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(фактической)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поступивших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договорам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дарения,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пожертвования,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оприходованных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виде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излишков,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hyperlink r:id="rId26" w:history="1">
        <w:r w:rsidRPr="00307465">
          <w:rPr>
            <w:rFonts w:ascii="Times New Roman" w:hAnsi="Times New Roman" w:cs="Times New Roman"/>
          </w:rPr>
          <w:t>п.</w:t>
        </w:r>
        <w:r w:rsidR="003C17E8">
          <w:rPr>
            <w:rFonts w:ascii="Times New Roman" w:hAnsi="Times New Roman" w:cs="Times New Roman"/>
          </w:rPr>
          <w:t xml:space="preserve"> </w:t>
        </w:r>
        <w:r w:rsidRPr="00307465">
          <w:rPr>
            <w:rFonts w:ascii="Times New Roman" w:hAnsi="Times New Roman" w:cs="Times New Roman"/>
          </w:rPr>
          <w:t>25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Инструкции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157н.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2.6.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Первоначальная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(фактическая)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безвозмездном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первоначальной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предыдущего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балансодержателя,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приеме-передаче.</w:t>
      </w:r>
    </w:p>
    <w:p w:rsidR="003648D7" w:rsidRPr="00307465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2.7.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достройки,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реконструкции,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модернизации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</w:t>
      </w:r>
      <w:proofErr w:type="gramStart"/>
      <w:r w:rsidRPr="000A25A3">
        <w:rPr>
          <w:rFonts w:ascii="Times New Roman" w:hAnsi="Times New Roman" w:cs="Times New Roman"/>
        </w:rPr>
        <w:t>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</w:t>
      </w:r>
      <w:proofErr w:type="gramEnd"/>
      <w:r w:rsidRPr="000A25A3">
        <w:rPr>
          <w:rFonts w:ascii="Times New Roman" w:hAnsi="Times New Roman" w:cs="Times New Roman"/>
        </w:rPr>
        <w:t>оизводится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увеличение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первоначальной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достройки,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lastRenderedPageBreak/>
        <w:t>реконструкции,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модернизации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приема-сдачи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отремонтированных,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реконструированных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модернизированных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hyperlink r:id="rId27" w:history="1">
        <w:r w:rsidRPr="00307465">
          <w:rPr>
            <w:rFonts w:ascii="Times New Roman" w:hAnsi="Times New Roman" w:cs="Times New Roman"/>
          </w:rPr>
          <w:t>(ф.</w:t>
        </w:r>
        <w:r w:rsidR="003C17E8">
          <w:rPr>
            <w:rFonts w:ascii="Times New Roman" w:hAnsi="Times New Roman" w:cs="Times New Roman"/>
          </w:rPr>
          <w:t xml:space="preserve"> </w:t>
        </w:r>
        <w:r w:rsidRPr="00307465">
          <w:rPr>
            <w:rFonts w:ascii="Times New Roman" w:hAnsi="Times New Roman" w:cs="Times New Roman"/>
          </w:rPr>
          <w:t>0504103)</w:t>
        </w:r>
      </w:hyperlink>
      <w:r w:rsidRPr="00307465">
        <w:rPr>
          <w:rFonts w:ascii="Times New Roman" w:hAnsi="Times New Roman" w:cs="Times New Roman"/>
        </w:rPr>
        <w:t>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2.8.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первичными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hyperlink r:id="rId28" w:history="1">
        <w:r w:rsidRPr="00307465">
          <w:rPr>
            <w:rFonts w:ascii="Times New Roman" w:hAnsi="Times New Roman" w:cs="Times New Roman"/>
          </w:rPr>
          <w:t>Приказом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Минфина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30.03.2015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52н.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2.9.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полезного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поступивших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нематериальных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начисления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амортизации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принимается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hyperlink r:id="rId29" w:history="1">
        <w:r w:rsidRPr="002F7454">
          <w:rPr>
            <w:rFonts w:ascii="Times New Roman" w:hAnsi="Times New Roman" w:cs="Times New Roman"/>
          </w:rPr>
          <w:t>п.</w:t>
        </w:r>
        <w:r w:rsidR="003C17E8">
          <w:rPr>
            <w:rFonts w:ascii="Times New Roman" w:hAnsi="Times New Roman" w:cs="Times New Roman"/>
          </w:rPr>
          <w:t xml:space="preserve"> </w:t>
        </w:r>
        <w:r w:rsidRPr="002F7454">
          <w:rPr>
            <w:rFonts w:ascii="Times New Roman" w:hAnsi="Times New Roman" w:cs="Times New Roman"/>
          </w:rPr>
          <w:t>44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Инструкции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157н,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hyperlink r:id="rId30" w:history="1">
        <w:r w:rsidRPr="002F7454">
          <w:rPr>
            <w:rFonts w:ascii="Times New Roman" w:hAnsi="Times New Roman" w:cs="Times New Roman"/>
          </w:rPr>
          <w:t>Классификацией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включаемых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амортизационные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группы,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Постановлением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Правительства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РФ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01.01.2002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производителя.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отсутствует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информация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полезного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hyperlink r:id="rId31" w:history="1">
        <w:r w:rsidRPr="002F7454">
          <w:rPr>
            <w:rFonts w:ascii="Times New Roman" w:hAnsi="Times New Roman" w:cs="Times New Roman"/>
          </w:rPr>
          <w:t>Классификации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производителя,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принимает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самостоятельно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учетом: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ожидаемого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ожидаемой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производительностью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мощностью;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ожидаемого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физического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износа,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зависящего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режима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эксплуатации,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естественных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влияния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агрессивной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системы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ремонта;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нормативно-правовых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ограничений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гарантийного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эксплуатации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начисленной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амортизации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безвозмездно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учреждений,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муниципальных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2.10.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изменения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первоначально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показателей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функционирования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достройки,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дооборудования,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реконструкции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модернизации,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полезного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пересматривается.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Присвоенный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номер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наносится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присутствии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уполномоченного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3.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Принятие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решений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выбытию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(списанию)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активов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задолженности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выбытия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(списания)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принимает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вопросам: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выбытии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(списании)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стоимостью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0A25A3">
        <w:rPr>
          <w:rFonts w:ascii="Times New Roman" w:hAnsi="Times New Roman" w:cs="Times New Roman"/>
        </w:rPr>
        <w:t>000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руб.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включительно,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учитываемых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забалансовом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21);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пригодности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дальнейшего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узлов,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деталей,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конструкций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частичной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ликвидации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</w:t>
      </w:r>
      <w:proofErr w:type="spellStart"/>
      <w:r w:rsidRPr="000A25A3">
        <w:rPr>
          <w:rFonts w:ascii="Times New Roman" w:hAnsi="Times New Roman" w:cs="Times New Roman"/>
        </w:rPr>
        <w:t>разукомплектации</w:t>
      </w:r>
      <w:proofErr w:type="spellEnd"/>
      <w:r w:rsidRPr="000A25A3">
        <w:rPr>
          <w:rFonts w:ascii="Times New Roman" w:hAnsi="Times New Roman" w:cs="Times New Roman"/>
        </w:rPr>
        <w:t>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выбытии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периодических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изданий,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учитываемых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забалансовом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23;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списании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забалансового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04.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выбытии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принимается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непригодно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дальнейшего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вследствие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частичной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утраты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потребительских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свойств,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физического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морального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износа;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выбыло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владения,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пользования,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распоряжения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вследствие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гибели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уничтожения,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помимо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(хищения,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недостачи,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порчи,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выявленных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(муниципальному)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учреждению,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власти,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самоуправления,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государственному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(муниципальному)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предприятию;</w:t>
      </w:r>
      <w:proofErr w:type="gramEnd"/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прекращения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оперативного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управления,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предусмотренных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РФ.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принимается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осмотра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подлежащего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списанию,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содержащихся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учетно-технической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вопросу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пригодности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дальнейшего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возможности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эффективности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восстановления;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решения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возможности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узлов,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деталей,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конструкций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lastRenderedPageBreak/>
        <w:t>материалов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причин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имущества: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физический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(или)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моральный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износ,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содержания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(или)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эксплуатации,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авария,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стихийное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бедствие,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длительное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неиспользование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причины;</w:t>
      </w:r>
      <w:proofErr w:type="gramEnd"/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виновных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истечения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полезного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использования;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неплатежеспособных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дебиторов.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Выбытие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(списание)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hyperlink r:id="rId32" w:history="1">
        <w:r w:rsidRPr="00307465">
          <w:rPr>
            <w:rFonts w:ascii="Times New Roman" w:hAnsi="Times New Roman" w:cs="Times New Roman"/>
          </w:rPr>
          <w:t>Приказом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Минфина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30.03.2015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52н.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соответствующего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согласования.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3.6.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реализация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предусмотренных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допускается.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Реализация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самостоятельно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либо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привлечением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третьих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заключенного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договора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(контракта)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17" w:name="P5270"/>
      <w:bookmarkEnd w:id="17"/>
      <w:r w:rsidRPr="000A25A3">
        <w:rPr>
          <w:rFonts w:ascii="Times New Roman" w:hAnsi="Times New Roman" w:cs="Times New Roman"/>
          <w:b/>
        </w:rPr>
        <w:t>Положение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внутреннем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финансовом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контроле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1.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Общие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положения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разработано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требованиями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Федерального</w:t>
      </w:r>
      <w:r w:rsidR="003C17E8">
        <w:rPr>
          <w:rFonts w:ascii="Times New Roman" w:hAnsi="Times New Roman" w:cs="Times New Roman"/>
        </w:rPr>
        <w:t xml:space="preserve"> </w:t>
      </w:r>
      <w:hyperlink r:id="rId33" w:history="1">
        <w:r w:rsidRPr="00307465">
          <w:rPr>
            <w:rFonts w:ascii="Times New Roman" w:hAnsi="Times New Roman" w:cs="Times New Roman"/>
          </w:rPr>
          <w:t>закона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402-ФЗ,</w:t>
      </w:r>
      <w:r w:rsidR="003C17E8">
        <w:rPr>
          <w:rFonts w:ascii="Times New Roman" w:hAnsi="Times New Roman" w:cs="Times New Roman"/>
        </w:rPr>
        <w:t xml:space="preserve"> </w:t>
      </w:r>
      <w:hyperlink r:id="rId34" w:history="1">
        <w:r w:rsidRPr="00307465">
          <w:rPr>
            <w:rFonts w:ascii="Times New Roman" w:hAnsi="Times New Roman" w:cs="Times New Roman"/>
          </w:rPr>
          <w:t>Инструкции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157н,</w:t>
      </w:r>
      <w:r w:rsidR="003C17E8">
        <w:rPr>
          <w:rFonts w:ascii="Times New Roman" w:hAnsi="Times New Roman" w:cs="Times New Roman"/>
        </w:rPr>
        <w:t xml:space="preserve"> </w:t>
      </w:r>
      <w:hyperlink r:id="rId35" w:history="1">
        <w:r w:rsidRPr="00307465">
          <w:rPr>
            <w:rFonts w:ascii="Times New Roman" w:hAnsi="Times New Roman" w:cs="Times New Roman"/>
          </w:rPr>
          <w:t>Инструкции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162н.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определяет: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задачи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права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внутрипроверочной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(инвентаризационной)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финансово-хозяйственной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(далее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Целью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обеспечение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соблюдения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(далее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НПА),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регулирующих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финансово-хозяйственную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Задачи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финансово-хозяйственных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требованиям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НПА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полноты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достоверности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совершенных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финансово-хозяйственных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предупреждение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пресечение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процессе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финансово-хозяйственной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осуществление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контроля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сохранностью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плановые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(сметы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плановые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договоры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(контракты)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товаров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(работ,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услуг);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(распоряжения)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первичные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регистры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(бюджетная,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финансовая),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налоговая,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статистическая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распоряжению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2.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Организация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внутреннего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финансового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контроля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осуществляют: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(работники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Администрации);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действующая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(инвентаризационная)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финансовый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видах: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предварительный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мероприятия,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направленные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предупреждение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пресечение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ошибок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незаконных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совершения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хозяйственной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жизни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последующий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мероприятия,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направленные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установление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действий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совершения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хозяйственной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жизни.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Предварительный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осуществляют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(работники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(функциональными)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обязанностями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жизнедеятельности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предварительного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относятся: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совершения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графиком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документооборота;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приемом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пределах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смет;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экономической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проектов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заключаемых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контрактов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lastRenderedPageBreak/>
        <w:t>(договоров);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проектов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приказов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(бюджетной),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финансовой,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статистической,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налоговой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подписания.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Последующий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осуществляется: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(работниками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своими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(функциональными)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обязанностями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жизнедеятельности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(инвентаризационной)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последующего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относятся: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первичных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совершения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графиком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документооборота;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плановых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достоверности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последующего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(инвентаризационной)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относятся: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финансово-хозяйственной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P5323"/>
      <w:bookmarkEnd w:id="18"/>
      <w:r w:rsidRPr="000A25A3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(инвентаризационная)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плановые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внеплановые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Периодичность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проверок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ФХД: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плановые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один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полгода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утвержденным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соответствующий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год;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внеплановые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необходимости.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действующей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(инвентаризационной)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утверждается</w:t>
      </w:r>
      <w:r>
        <w:rPr>
          <w:rFonts w:ascii="Times New Roman" w:hAnsi="Times New Roman" w:cs="Times New Roman"/>
        </w:rPr>
        <w:t xml:space="preserve"> распоряжением главы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ежегодно.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приказе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утверждаются: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члены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действия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полномочий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комиссии.</w:t>
      </w:r>
    </w:p>
    <w:p w:rsidR="00014B0F" w:rsidRPr="000A25A3" w:rsidRDefault="00014B0F" w:rsidP="00014B0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2.6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назначается</w:t>
      </w:r>
      <w:r>
        <w:rPr>
          <w:rFonts w:ascii="Times New Roman" w:hAnsi="Times New Roman" w:cs="Times New Roman"/>
        </w:rPr>
        <w:t xml:space="preserve"> распоряжением главы </w:t>
      </w:r>
      <w:r w:rsidRPr="000A25A3">
        <w:rPr>
          <w:rFonts w:ascii="Times New Roman" w:hAnsi="Times New Roman" w:cs="Times New Roman"/>
        </w:rPr>
        <w:t>Администрации,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указываются: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проверяемый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комиссии.</w:t>
      </w:r>
    </w:p>
    <w:p w:rsidR="003648D7" w:rsidRDefault="00014B0F" w:rsidP="00014B0F">
      <w:pPr>
        <w:pStyle w:val="ConsPlusNormal"/>
        <w:jc w:val="both"/>
        <w:rPr>
          <w:rFonts w:ascii="Times New Roman" w:hAnsi="Times New Roman" w:cs="Times New Roman"/>
          <w:lang w:val="en-US"/>
        </w:rPr>
      </w:pPr>
      <w:r w:rsidRPr="000A25A3">
        <w:rPr>
          <w:rFonts w:ascii="Times New Roman" w:hAnsi="Times New Roman" w:cs="Times New Roman"/>
        </w:rPr>
        <w:t>2.7.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Внутрипроверочная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(инвентаризационная)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руководствуется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действующим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законодательством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>
        <w:rPr>
          <w:rFonts w:ascii="Times New Roman" w:hAnsi="Times New Roman" w:cs="Times New Roman"/>
        </w:rPr>
        <w:t xml:space="preserve"> сельсовет»</w:t>
      </w:r>
      <w:r w:rsidRPr="000A25A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иными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правовыми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актами,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Положением</w:t>
      </w:r>
    </w:p>
    <w:p w:rsidR="00014B0F" w:rsidRPr="00014B0F" w:rsidRDefault="00014B0F" w:rsidP="00014B0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3.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Обязанности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права</w:t>
      </w:r>
      <w:r w:rsidR="003C17E8">
        <w:rPr>
          <w:rFonts w:ascii="Times New Roman" w:hAnsi="Times New Roman" w:cs="Times New Roman"/>
          <w:b/>
        </w:rPr>
        <w:t xml:space="preserve"> </w:t>
      </w:r>
      <w:proofErr w:type="spellStart"/>
      <w:r w:rsidRPr="000A25A3">
        <w:rPr>
          <w:rFonts w:ascii="Times New Roman" w:hAnsi="Times New Roman" w:cs="Times New Roman"/>
          <w:b/>
        </w:rPr>
        <w:t>внутрипроверочной</w:t>
      </w:r>
      <w:proofErr w:type="spellEnd"/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(инвентаризационной)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комиссии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при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проведении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контрольных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мероприятий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внутрипроверочной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(инвентаризационной)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началом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подготавливает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</w:t>
      </w:r>
      <w:proofErr w:type="gramStart"/>
      <w:r w:rsidRPr="000A25A3">
        <w:rPr>
          <w:rFonts w:ascii="Times New Roman" w:hAnsi="Times New Roman" w:cs="Times New Roman"/>
        </w:rPr>
        <w:t>программу)</w:t>
      </w:r>
      <w:r w:rsidR="003C17E8">
        <w:rPr>
          <w:rFonts w:ascii="Times New Roman" w:hAnsi="Times New Roman" w:cs="Times New Roman"/>
        </w:rPr>
        <w:t xml:space="preserve"> </w:t>
      </w:r>
      <w:proofErr w:type="gramEnd"/>
      <w:r w:rsidRPr="000A25A3">
        <w:rPr>
          <w:rFonts w:ascii="Times New Roman" w:hAnsi="Times New Roman" w:cs="Times New Roman"/>
        </w:rPr>
        <w:t>работы,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инструктаж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организует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изучение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регулирующих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ознакомляет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предыдущих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ревизий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проверок.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методы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способы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распределить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направления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между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принципиальным,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соблюдать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профессиональную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конфиденциальность;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организовать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согласно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(программе);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процессе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обеспечить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сохранность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проверяемых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проходить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здания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помещения,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занимаемые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ограничений,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законодательством;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давать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предоставлении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сведений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(информации);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письменные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lastRenderedPageBreak/>
        <w:t>объяснения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вопросам,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возникающим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копии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финансовых,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привлекать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сотрудников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служебных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согласованию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вносить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предложения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устранении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недостатков.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Члены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обязаны: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принципиальными,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соблюдать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профессиональную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конфиденциальность;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(программой);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незамедлительно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докладывать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процессе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злоупотреблениях;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обеспечить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сохранность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проверяемых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Члены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проходить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здания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помещения,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занимаемые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внутреннего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ограничений,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законодательством;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ходатайствовать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предоставлении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сведений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(информации).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проверяемые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процессе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обязаны: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предоставить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внутрипроверочной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(инвентаризационной)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помещение,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оборудованное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персональным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компьютером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обеспечивающее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сохранность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оказывать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содействие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требованию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давать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справки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объяснения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письменной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вопросам,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возникающим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3.4.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Внутрипроверочная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(инвентаризационная)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несет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качественное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освобождается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выполнения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функциональных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обязанностей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занимаемой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4.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Оформление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результатов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контрольных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мероприятий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Администрации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итогам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внутрипроверочная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(инвентаризационная)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анализирует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составляет: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соответствующее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полугодие;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внеплановой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вопросов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вопросов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двух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экземплярах,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подписывается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главным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бухгалтером,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структурных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подразделений,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проводилась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подписан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хотя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вышеперечисленным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лицом,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считается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недействительным.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должен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содержать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сведения: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характеристику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злоупотреблений,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причины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возникновения;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выводы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предложения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устранению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недостатков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обеспечиваться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объективность,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обоснованность,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системность,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lastRenderedPageBreak/>
        <w:t>четкость,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доступность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лаконичность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изложения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текста.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Результаты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отражаемые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(копиями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документов),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действий,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объяснениями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материалами,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приложением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Главный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структурных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подразделений,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проводилась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вправе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отказаться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возражений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прикладываются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письменные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возражения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Подписанные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экземпляры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совещание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подведении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итогов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привлечением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должностных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совещания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Первый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экземпляр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хранится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делопроизводстве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второй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выполнении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предложений,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вынесенных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докладывают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письменной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обобщает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устранению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(недостатков)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письменный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доклад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Доклад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устранении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(недостатков)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хранится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делопроизводстве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копия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главного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окончании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года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внутрипроверочная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(инвентаризационная)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проделанной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работе.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отражаются: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выполнении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внеплановых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мероприятий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анализ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(недостатков)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сравнению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предыдущим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периодом;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выполнении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устранению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недостатков;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вывод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итогам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совещание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ФХД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соответствующий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19" w:name="P5408"/>
      <w:bookmarkEnd w:id="19"/>
      <w:r w:rsidRPr="000A25A3">
        <w:rPr>
          <w:rFonts w:ascii="Times New Roman" w:hAnsi="Times New Roman" w:cs="Times New Roman"/>
          <w:b/>
        </w:rPr>
        <w:t>Положение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об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инвентаризации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имущества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обязательств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Администрации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1.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Организация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проведения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инвентаризации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требованиями</w:t>
      </w:r>
      <w:r w:rsidR="003C17E8">
        <w:rPr>
          <w:rFonts w:ascii="Times New Roman" w:hAnsi="Times New Roman" w:cs="Times New Roman"/>
        </w:rPr>
        <w:t xml:space="preserve"> </w:t>
      </w:r>
      <w:hyperlink r:id="rId36" w:history="1">
        <w:r w:rsidRPr="00973A95">
          <w:rPr>
            <w:rFonts w:ascii="Times New Roman" w:hAnsi="Times New Roman" w:cs="Times New Roman"/>
          </w:rPr>
          <w:t>ст.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11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Федерального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402-ФЗ,</w:t>
      </w:r>
      <w:r w:rsidR="003C17E8">
        <w:rPr>
          <w:rFonts w:ascii="Times New Roman" w:hAnsi="Times New Roman" w:cs="Times New Roman"/>
        </w:rPr>
        <w:t xml:space="preserve"> </w:t>
      </w:r>
      <w:hyperlink r:id="rId37" w:history="1">
        <w:r w:rsidRPr="00973A95">
          <w:rPr>
            <w:rFonts w:ascii="Times New Roman" w:hAnsi="Times New Roman" w:cs="Times New Roman"/>
          </w:rPr>
          <w:t>п.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п.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6</w:t>
        </w:r>
      </w:hyperlink>
      <w:r w:rsidRPr="00973A95">
        <w:rPr>
          <w:rFonts w:ascii="Times New Roman" w:hAnsi="Times New Roman" w:cs="Times New Roman"/>
        </w:rPr>
        <w:t>,</w:t>
      </w:r>
      <w:r w:rsidR="003C17E8">
        <w:rPr>
          <w:rFonts w:ascii="Times New Roman" w:hAnsi="Times New Roman" w:cs="Times New Roman"/>
        </w:rPr>
        <w:t xml:space="preserve"> </w:t>
      </w:r>
      <w:hyperlink r:id="rId38" w:history="1">
        <w:r w:rsidRPr="00973A95">
          <w:rPr>
            <w:rFonts w:ascii="Times New Roman" w:hAnsi="Times New Roman" w:cs="Times New Roman"/>
          </w:rPr>
          <w:t>20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Инструкции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157н,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Методических</w:t>
      </w:r>
      <w:r w:rsidR="003C17E8">
        <w:rPr>
          <w:rFonts w:ascii="Times New Roman" w:hAnsi="Times New Roman" w:cs="Times New Roman"/>
        </w:rPr>
        <w:t xml:space="preserve"> </w:t>
      </w:r>
      <w:hyperlink r:id="rId39" w:history="1">
        <w:r w:rsidRPr="00973A95">
          <w:rPr>
            <w:rFonts w:ascii="Times New Roman" w:hAnsi="Times New Roman" w:cs="Times New Roman"/>
          </w:rPr>
          <w:t>указаний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Минфина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13.06.1995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49.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сопоставление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полноты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устанавливает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сроки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результатов.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Количество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году,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перечень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проверяемых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каждой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них,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устанавливаются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кроме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предусмотренных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1.5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обязательно: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передаче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аренду,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выкупе,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продаже;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годовой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кроме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проводилась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октября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года.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</w:t>
      </w:r>
      <w:proofErr w:type="gramStart"/>
      <w:r w:rsidRPr="000A25A3">
        <w:rPr>
          <w:rFonts w:ascii="Times New Roman" w:hAnsi="Times New Roman" w:cs="Times New Roman"/>
        </w:rPr>
        <w:t>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</w:t>
      </w:r>
      <w:proofErr w:type="gramEnd"/>
      <w:r w:rsidRPr="000A25A3">
        <w:rPr>
          <w:rFonts w:ascii="Times New Roman" w:hAnsi="Times New Roman" w:cs="Times New Roman"/>
        </w:rPr>
        <w:t>оводится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ежегодно,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библиотечных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фондов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один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пять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лет;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смене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приемки-передачи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дел);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хищений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злоупотреблений,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ценностей;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стихийных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бедствий,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пожара,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аварий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чрезвычайных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ситуаций,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вызванных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экстремальными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условиями;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ликвидации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(реорганизации)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ликвидационного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(разделительного)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баланса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случаях,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предусматриваемых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Минфина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Ежемесячно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подлежат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бланки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строгой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находящиеся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кассе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1.6.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hyperlink r:id="rId40" w:history="1">
        <w:r w:rsidRPr="00973A95">
          <w:rPr>
            <w:rFonts w:ascii="Times New Roman" w:hAnsi="Times New Roman" w:cs="Times New Roman"/>
          </w:rPr>
          <w:t>(форма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ИНВ-22)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подлежат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регистрации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журнале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контроля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выполнением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(постановлений,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распоряжений)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(далее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журнал</w:t>
      </w:r>
      <w:r w:rsidR="003C17E8">
        <w:rPr>
          <w:rFonts w:ascii="Times New Roman" w:hAnsi="Times New Roman" w:cs="Times New Roman"/>
        </w:rPr>
        <w:t xml:space="preserve"> </w:t>
      </w:r>
      <w:hyperlink r:id="rId41" w:history="1">
        <w:r w:rsidRPr="00973A95">
          <w:rPr>
            <w:rFonts w:ascii="Times New Roman" w:hAnsi="Times New Roman" w:cs="Times New Roman"/>
          </w:rPr>
          <w:t>(форма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ИНВ-23)</w:t>
        </w:r>
      </w:hyperlink>
      <w:r w:rsidRPr="000A25A3">
        <w:rPr>
          <w:rFonts w:ascii="Times New Roman" w:hAnsi="Times New Roman" w:cs="Times New Roman"/>
        </w:rPr>
        <w:t>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приказе</w:t>
      </w:r>
      <w:r w:rsidR="003C17E8">
        <w:rPr>
          <w:rFonts w:ascii="Times New Roman" w:hAnsi="Times New Roman" w:cs="Times New Roman"/>
        </w:rPr>
        <w:t xml:space="preserve"> </w:t>
      </w:r>
      <w:hyperlink r:id="rId42" w:history="1">
        <w:r w:rsidRPr="00973A95">
          <w:rPr>
            <w:rFonts w:ascii="Times New Roman" w:hAnsi="Times New Roman" w:cs="Times New Roman"/>
          </w:rPr>
          <w:t>(форма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ИНВ-22)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указываются: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наименование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подлежащих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начала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окончания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причина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ставят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973A95">
        <w:rPr>
          <w:rFonts w:ascii="Times New Roman" w:hAnsi="Times New Roman" w:cs="Times New Roman"/>
        </w:rPr>
        <w:t>журнале</w:t>
      </w:r>
      <w:r w:rsidR="003C17E8">
        <w:rPr>
          <w:rFonts w:ascii="Times New Roman" w:hAnsi="Times New Roman" w:cs="Times New Roman"/>
        </w:rPr>
        <w:t xml:space="preserve"> </w:t>
      </w:r>
      <w:hyperlink r:id="rId43" w:history="1">
        <w:r w:rsidRPr="00973A95">
          <w:rPr>
            <w:rFonts w:ascii="Times New Roman" w:hAnsi="Times New Roman" w:cs="Times New Roman"/>
          </w:rPr>
          <w:t>(форма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ИНВ-23)</w:t>
        </w:r>
      </w:hyperlink>
      <w:r w:rsidRPr="000A25A3">
        <w:rPr>
          <w:rFonts w:ascii="Times New Roman" w:hAnsi="Times New Roman" w:cs="Times New Roman"/>
        </w:rPr>
        <w:t>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ознакомление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приказом.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1.7.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могут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специалисты,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способны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Кроме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того,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могут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включены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представители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независимых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аудиторских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организаций.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1.8.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началом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подготавливает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инструктаж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организует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изучение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Российской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Федерации,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нормативных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ознакомляет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предыдущих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ревизий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проверок.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начала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завизировать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последние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приходные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сделать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"До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на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"__________"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(дата)".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регистрах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определяют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остатки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инвентаризируемого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началу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1.9.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входят,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присутствие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обязательным.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взять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расписки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что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началу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приходные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сданы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ценности,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поступившие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хранение,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оприходованы,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выбывшие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Аналогичные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расписки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подотчетные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приобретение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доверенности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1.10.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находящегося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проверяют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подсчета,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взвешивания,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обмера.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должен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предоставить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персонал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механизмы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(весы,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контрольно-измерительные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приборы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т.п.).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(актах).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обеспечивает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полноту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точность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остатках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правильность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своевременность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материалов.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каждого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вида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Учреждение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использует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описей,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приведенные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hyperlink r:id="rId44" w:history="1">
        <w:r w:rsidRPr="00973A95">
          <w:rPr>
            <w:rFonts w:ascii="Times New Roman" w:hAnsi="Times New Roman" w:cs="Times New Roman"/>
          </w:rPr>
          <w:t>Приказе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Минфина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30.03.2015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52н.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менее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двух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экземплярах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каждому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хранения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ценностей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лицам.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документы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подписывают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конце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дают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расписку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членам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каких-либо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претензий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перечисленного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хранение,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кроме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того,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расписка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присутствии.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Один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экземпляр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бухгалтерию,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второй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остается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находящееся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хранении,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арендованное,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(акты).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2.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Имущество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обязательства,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подлежащие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инвентаризации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подлежит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независимо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местонахождения,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виды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учтенные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балансовых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счетах: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нематериальные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активы;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3)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непроизведенные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активы;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запасы;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учтенное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забалансовых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счетах.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Фактически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находящееся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учтенное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каким-либо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причинам,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подлежит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принятию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учету.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3.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Оформление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результатов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инвентаризации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регулирование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выявленных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расхождений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3.1.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(сличительных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ведомостей),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несоответствие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нефинансовых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Ведомости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расхождений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hyperlink r:id="rId45" w:history="1">
        <w:r w:rsidRPr="00973A95">
          <w:rPr>
            <w:rFonts w:ascii="Times New Roman" w:hAnsi="Times New Roman" w:cs="Times New Roman"/>
          </w:rPr>
          <w:t>(ф.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0504092)</w:t>
        </w:r>
      </w:hyperlink>
      <w:r w:rsidRPr="000A25A3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фиксируются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расхождения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недостачи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излишки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каждому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объекту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количественном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стоимостном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выражении.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ценности,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числящиеся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забалансовых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счетах,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ведомость.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ведомости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подписываются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главным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исполнителем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всем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недостачам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излишкам,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пересортице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письменные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объяснения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ответственных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что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(актах).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объяснений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причины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характер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выявленных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отклонений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председатель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подготавливает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lastRenderedPageBreak/>
        <w:t>руководителю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предложения: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отнесению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недостач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также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имущества,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пришедшего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негодность,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виновных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либо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списанию;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оприходованию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излишков;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урегулированию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расхождений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наличия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ценностей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пересортице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путем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взаимного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излишков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недостач,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возникших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результате;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оптимизации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приема,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хранения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отпуска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ценностей;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предложения.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3.5.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инвентаризационных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(сличительных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ведомостей),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Ведомости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расхождений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hyperlink r:id="rId46" w:history="1">
        <w:r w:rsidRPr="00973A95">
          <w:rPr>
            <w:rFonts w:ascii="Times New Roman" w:hAnsi="Times New Roman" w:cs="Times New Roman"/>
          </w:rPr>
          <w:t>(ф.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0504092)</w:t>
        </w:r>
      </w:hyperlink>
      <w:r w:rsidRPr="000A25A3">
        <w:rPr>
          <w:rFonts w:ascii="Times New Roman" w:hAnsi="Times New Roman" w:cs="Times New Roman"/>
        </w:rPr>
        <w:t>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комиссия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составляет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hyperlink r:id="rId47" w:history="1">
        <w:r w:rsidRPr="00973A95">
          <w:rPr>
            <w:rFonts w:ascii="Times New Roman" w:hAnsi="Times New Roman" w:cs="Times New Roman"/>
          </w:rPr>
          <w:t>(ф.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0504835)</w:t>
        </w:r>
      </w:hyperlink>
      <w:r w:rsidRPr="00973A95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представляется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рассмотрение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утверждение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приложением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ведомости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расхождений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3.6.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результатам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издает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3.7.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относится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проводилась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инвентаризация.</w:t>
      </w:r>
    </w:p>
    <w:p w:rsidR="003648D7" w:rsidRPr="00973A95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3.8.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правильности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проводятся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отдельным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приказом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оформляются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правильности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r w:rsidRPr="00973A95">
        <w:rPr>
          <w:rFonts w:ascii="Times New Roman" w:hAnsi="Times New Roman" w:cs="Times New Roman"/>
        </w:rPr>
        <w:t>ценностей</w:t>
      </w:r>
      <w:r w:rsidR="003C17E8">
        <w:rPr>
          <w:rFonts w:ascii="Times New Roman" w:hAnsi="Times New Roman" w:cs="Times New Roman"/>
        </w:rPr>
        <w:t xml:space="preserve"> </w:t>
      </w:r>
      <w:hyperlink r:id="rId48" w:history="1">
        <w:r w:rsidRPr="00973A95">
          <w:rPr>
            <w:rFonts w:ascii="Times New Roman" w:hAnsi="Times New Roman" w:cs="Times New Roman"/>
          </w:rPr>
          <w:t>(форма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ИНВ-24)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регистрируются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Журнале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контрольных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проверок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правильности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инвентаризации</w:t>
      </w:r>
      <w:r w:rsidR="003C17E8">
        <w:rPr>
          <w:rFonts w:ascii="Times New Roman" w:hAnsi="Times New Roman" w:cs="Times New Roman"/>
        </w:rPr>
        <w:t xml:space="preserve"> </w:t>
      </w:r>
      <w:hyperlink r:id="rId49" w:history="1">
        <w:r w:rsidRPr="00973A95">
          <w:rPr>
            <w:rFonts w:ascii="Times New Roman" w:hAnsi="Times New Roman" w:cs="Times New Roman"/>
          </w:rPr>
          <w:t>(форма</w:t>
        </w:r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ИНВ-25)</w:t>
        </w:r>
      </w:hyperlink>
      <w:r w:rsidRPr="00973A95">
        <w:rPr>
          <w:rFonts w:ascii="Times New Roman" w:hAnsi="Times New Roman" w:cs="Times New Roman"/>
        </w:rPr>
        <w:t>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20" w:name="P5483"/>
      <w:bookmarkEnd w:id="20"/>
      <w:r w:rsidRPr="000A25A3">
        <w:rPr>
          <w:rFonts w:ascii="Times New Roman" w:hAnsi="Times New Roman" w:cs="Times New Roman"/>
          <w:b/>
        </w:rPr>
        <w:t>Порядок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отражения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учете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отчетности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событий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после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отчетной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даты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1.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Общие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положения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устанавливает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правила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2.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Понятие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события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после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отчетной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даты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признается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существенный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жизни,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оказал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может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оказать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влияние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состояние,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движение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место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между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(финансовой)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считается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(факт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жизни)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признается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существенным,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знания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пользователями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невозможна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достоверная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движения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средств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Существенность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определяет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самостоятельно,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исходя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требований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относятся: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существовавшие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свидетельствующие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возникших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условиях,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3.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Отражение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событий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после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отчетной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даты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учете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отчетности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Администрации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Существенное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подлежит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независимо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положительного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отрицательного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характера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5504"/>
      <w:bookmarkEnd w:id="21"/>
      <w:r w:rsidRPr="000A25A3">
        <w:rPr>
          <w:rFonts w:ascii="Times New Roman" w:hAnsi="Times New Roman" w:cs="Times New Roman"/>
        </w:rPr>
        <w:t>3.2.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наступлении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существовавшие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следующего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за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отчетным</w:t>
      </w:r>
      <w:proofErr w:type="gramEnd"/>
      <w:r w:rsidRPr="000A25A3">
        <w:rPr>
          <w:rFonts w:ascii="Times New Roman" w:hAnsi="Times New Roman" w:cs="Times New Roman"/>
        </w:rPr>
        <w:t>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общем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делается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отражающая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событие.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Одновременно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же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производится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0A25A3">
        <w:rPr>
          <w:rFonts w:ascii="Times New Roman" w:hAnsi="Times New Roman" w:cs="Times New Roman"/>
        </w:rPr>
        <w:t>сторнировочная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обратная)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сумму,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регистрах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синтетического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аналитического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заключительными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оборотами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подписания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годовой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соответствующих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формах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Информация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раскрывается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текстовой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Пояснительной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973A95">
        <w:rPr>
          <w:rFonts w:ascii="Times New Roman" w:hAnsi="Times New Roman" w:cs="Times New Roman"/>
        </w:rPr>
        <w:t>Балансу</w:t>
      </w:r>
      <w:r w:rsidR="003C17E8">
        <w:rPr>
          <w:rFonts w:ascii="Times New Roman" w:hAnsi="Times New Roman" w:cs="Times New Roman"/>
        </w:rPr>
        <w:t xml:space="preserve"> </w:t>
      </w:r>
      <w:hyperlink r:id="rId50" w:history="1">
        <w:r w:rsidRPr="00973A95">
          <w:rPr>
            <w:rFonts w:ascii="Times New Roman" w:hAnsi="Times New Roman" w:cs="Times New Roman"/>
          </w:rPr>
          <w:t>(ф.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0503160)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(далее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Пояснительная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записка</w:t>
      </w:r>
      <w:r w:rsidR="003C17E8">
        <w:rPr>
          <w:rFonts w:ascii="Times New Roman" w:hAnsi="Times New Roman" w:cs="Times New Roman"/>
        </w:rPr>
        <w:t xml:space="preserve"> </w:t>
      </w:r>
      <w:hyperlink r:id="rId51" w:history="1">
        <w:r w:rsidRPr="00973A95">
          <w:rPr>
            <w:rFonts w:ascii="Times New Roman" w:hAnsi="Times New Roman" w:cs="Times New Roman"/>
          </w:rPr>
          <w:t>(ф.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0503160)</w:t>
        </w:r>
      </w:hyperlink>
      <w:r w:rsidRPr="000A25A3">
        <w:rPr>
          <w:rFonts w:ascii="Times New Roman" w:hAnsi="Times New Roman" w:cs="Times New Roman"/>
        </w:rPr>
        <w:t>).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5507"/>
      <w:bookmarkEnd w:id="22"/>
      <w:r w:rsidRPr="000A25A3">
        <w:rPr>
          <w:rFonts w:ascii="Times New Roman" w:hAnsi="Times New Roman" w:cs="Times New Roman"/>
        </w:rPr>
        <w:t>3.3.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наступлении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свидетельствующего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возникших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условиях,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отчетным,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общем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делается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отражающая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событие.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никакие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синтетическом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аналитическом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производятся.</w:t>
      </w:r>
    </w:p>
    <w:p w:rsidR="003648D7" w:rsidRPr="00973A95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Событие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свидетельствующее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возникших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условиях,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раскрывается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текстовой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Пояснительной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записки</w:t>
      </w:r>
      <w:r w:rsidR="003C17E8">
        <w:rPr>
          <w:rFonts w:ascii="Times New Roman" w:hAnsi="Times New Roman" w:cs="Times New Roman"/>
        </w:rPr>
        <w:t xml:space="preserve"> </w:t>
      </w:r>
      <w:hyperlink r:id="rId52" w:history="1">
        <w:r w:rsidRPr="00973A95">
          <w:rPr>
            <w:rFonts w:ascii="Times New Roman" w:hAnsi="Times New Roman" w:cs="Times New Roman"/>
          </w:rPr>
          <w:t>(ф.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0503160)</w:t>
        </w:r>
      </w:hyperlink>
      <w:r w:rsidRPr="00973A95">
        <w:rPr>
          <w:rFonts w:ascii="Times New Roman" w:hAnsi="Times New Roman" w:cs="Times New Roman"/>
        </w:rPr>
        <w:t>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Информация,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раскрываемая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текстовой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Пояснительной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записки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hyperlink w:anchor="P5504" w:history="1">
        <w:r w:rsidRPr="00973A95">
          <w:rPr>
            <w:rFonts w:ascii="Times New Roman" w:hAnsi="Times New Roman" w:cs="Times New Roman"/>
          </w:rPr>
          <w:t>п.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t>п.</w:t>
        </w:r>
        <w:r w:rsidR="003C17E8">
          <w:rPr>
            <w:rFonts w:ascii="Times New Roman" w:hAnsi="Times New Roman" w:cs="Times New Roman"/>
          </w:rPr>
          <w:t xml:space="preserve"> </w:t>
        </w:r>
        <w:r w:rsidRPr="00973A95">
          <w:rPr>
            <w:rFonts w:ascii="Times New Roman" w:hAnsi="Times New Roman" w:cs="Times New Roman"/>
          </w:rPr>
          <w:lastRenderedPageBreak/>
          <w:t>3.2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973A95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hyperlink w:anchor="P5507" w:history="1">
        <w:r w:rsidRPr="00973A95">
          <w:rPr>
            <w:rFonts w:ascii="Times New Roman" w:hAnsi="Times New Roman" w:cs="Times New Roman"/>
          </w:rPr>
          <w:t>3.3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включать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краткое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описание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характера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оценку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последствий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выражении.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Если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возможность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оценить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последствия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денежном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выражении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отсутствует,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должна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указать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это.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4.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Примерный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перечень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фактов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хозяйственной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жизни,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которые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признаются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событиями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после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отчетной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даты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подтверждающие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существовавшие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объявление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банкротом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юридического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являющегося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дебитором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(кредитором)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признание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неплатежеспособным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физического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являющегося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дебитором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гибель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(смерть);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признание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установленном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гибели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(смерти)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физического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лица,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имеет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непогашенную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кредиторскую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задолженность;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получение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страховой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организации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материалов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уточнению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размеров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страхового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возмещения,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отчетную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велись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переговоры;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обнаружение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существенной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ошибки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нарушения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законодательства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ведут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искажению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период.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События,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свидетельствующие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возникших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хозяйственных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условиях,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ведет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свою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деятельность: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погашение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частичное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погашение)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дебитором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перед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Администрацией,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числящейся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конец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погашение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кредиторской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задолженности,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числящейся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конец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отчетного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года;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реконструкция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планируемая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реконструкция;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пожар,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авария,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стихийное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бедствие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или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другая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чрезвычайная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ситуация,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уничтожена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значительная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часть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активов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3648D7" w:rsidRPr="000A25A3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(бюджетного)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bookmarkStart w:id="23" w:name="P5534"/>
      <w:bookmarkEnd w:id="23"/>
      <w:r w:rsidRPr="000A25A3">
        <w:rPr>
          <w:rFonts w:ascii="Times New Roman" w:hAnsi="Times New Roman" w:cs="Times New Roman"/>
          <w:b/>
        </w:rPr>
        <w:t>Порядок</w:t>
      </w: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формирования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использования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резервов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предстоящих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расходов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1.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Общие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положения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1.1.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Настоящий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Порядок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устанавливает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правила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информации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состоянии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движении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предстоящих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зарезервированных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целях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равномерного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включения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финансовый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результат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обязательствам,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определенным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величине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(или)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времени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исполнения.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2.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Виды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формируемых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резервов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2.1.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формируется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предстоящей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оплаты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отпусков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фактически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отработанное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время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компенсаций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неиспользованный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отпуск,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включая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платежи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социальное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страхование.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3.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Оценка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обязательства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формирование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резерва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связи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предстоящей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оплатой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отпусков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компенсаций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неиспользованный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отпуск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определяется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текущий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30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декабря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предыдущего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сведений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кадров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количестве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полагающихся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дней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отпуска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следующем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каждому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работнику.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Сведения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предоставляются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подписью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руководителя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отдела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кадров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декабря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предшествующего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году,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резерва.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необходимости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оценке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используется</w:t>
      </w:r>
      <w:r w:rsidR="003C17E8">
        <w:rPr>
          <w:rFonts w:ascii="Times New Roman" w:hAnsi="Times New Roman" w:cs="Times New Roman"/>
        </w:rPr>
        <w:t xml:space="preserve"> </w:t>
      </w:r>
      <w:hyperlink r:id="rId53" w:history="1">
        <w:r w:rsidRPr="009007DD">
          <w:rPr>
            <w:rFonts w:ascii="Times New Roman" w:hAnsi="Times New Roman" w:cs="Times New Roman"/>
          </w:rPr>
          <w:t>Письмо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Минфина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России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20.05.2015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02-07-07/28998.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подписывается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исполнителем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главным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3.4.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формируется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ежемесячно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расчета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1/12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величины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оценки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обязательства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платежей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обязательное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социальное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страхование).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center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  <w:b/>
        </w:rPr>
        <w:t>4.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Использование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и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учет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сумм</w:t>
      </w:r>
      <w:r w:rsidR="003C17E8">
        <w:rPr>
          <w:rFonts w:ascii="Times New Roman" w:hAnsi="Times New Roman" w:cs="Times New Roman"/>
          <w:b/>
        </w:rPr>
        <w:t xml:space="preserve"> </w:t>
      </w:r>
      <w:r w:rsidRPr="000A25A3">
        <w:rPr>
          <w:rFonts w:ascii="Times New Roman" w:hAnsi="Times New Roman" w:cs="Times New Roman"/>
          <w:b/>
        </w:rPr>
        <w:t>резервов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4.1.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используется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только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покрытие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тех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отношении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был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создан.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4.2.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Признание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расходов,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отношении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которых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сформирован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счет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суммы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созданного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резерва.</w:t>
      </w:r>
    </w:p>
    <w:p w:rsidR="003648D7" w:rsidRPr="009007DD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4.3.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Операция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формированию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отражается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бухгалтерском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учете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первый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рабочий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день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месяца,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который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формируется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резерв,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положениями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Инструкций</w:t>
      </w:r>
      <w:r w:rsidR="003C17E8">
        <w:rPr>
          <w:rFonts w:ascii="Times New Roman" w:hAnsi="Times New Roman" w:cs="Times New Roman"/>
        </w:rPr>
        <w:t xml:space="preserve"> </w:t>
      </w:r>
      <w:hyperlink r:id="rId54" w:history="1">
        <w:r w:rsidR="003C17E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№</w:t>
        </w:r>
        <w:r w:rsidR="003C17E8">
          <w:rPr>
            <w:rFonts w:ascii="Times New Roman" w:hAnsi="Times New Roman" w:cs="Times New Roman"/>
          </w:rPr>
          <w:t xml:space="preserve"> </w:t>
        </w:r>
        <w:r w:rsidRPr="009007DD">
          <w:rPr>
            <w:rFonts w:ascii="Times New Roman" w:hAnsi="Times New Roman" w:cs="Times New Roman"/>
          </w:rPr>
          <w:t>157н</w:t>
        </w:r>
      </w:hyperlink>
      <w:r w:rsidR="003C17E8">
        <w:rPr>
          <w:rFonts w:ascii="Times New Roman" w:hAnsi="Times New Roman" w:cs="Times New Roman"/>
        </w:rPr>
        <w:t xml:space="preserve"> </w:t>
      </w:r>
      <w:r w:rsidRPr="009007DD">
        <w:rPr>
          <w:rFonts w:ascii="Times New Roman" w:hAnsi="Times New Roman" w:cs="Times New Roman"/>
        </w:rPr>
        <w:t>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3C17E8">
        <w:rPr>
          <w:rFonts w:ascii="Times New Roman" w:hAnsi="Times New Roman" w:cs="Times New Roman"/>
        </w:rPr>
        <w:t xml:space="preserve"> </w:t>
      </w:r>
      <w:hyperlink r:id="rId55" w:history="1">
        <w:r w:rsidRPr="009007DD">
          <w:rPr>
            <w:rFonts w:ascii="Times New Roman" w:hAnsi="Times New Roman" w:cs="Times New Roman"/>
          </w:rPr>
          <w:t>162н</w:t>
        </w:r>
      </w:hyperlink>
      <w:r w:rsidRPr="009007DD">
        <w:rPr>
          <w:rFonts w:ascii="Times New Roman" w:hAnsi="Times New Roman" w:cs="Times New Roman"/>
        </w:rPr>
        <w:t>.</w:t>
      </w:r>
    </w:p>
    <w:p w:rsidR="003648D7" w:rsidRPr="000A25A3" w:rsidRDefault="003648D7" w:rsidP="003648D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A25A3">
        <w:rPr>
          <w:rFonts w:ascii="Times New Roman" w:hAnsi="Times New Roman" w:cs="Times New Roman"/>
        </w:rPr>
        <w:t>4.4.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При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недостаточности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сумм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резерва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осуществляется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его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изменение</w:t>
      </w:r>
      <w:r w:rsidR="003C17E8">
        <w:rPr>
          <w:rFonts w:ascii="Times New Roman" w:hAnsi="Times New Roman" w:cs="Times New Roman"/>
        </w:rPr>
        <w:t xml:space="preserve"> </w:t>
      </w:r>
      <w:r w:rsidRPr="000A25A3">
        <w:rPr>
          <w:rFonts w:ascii="Times New Roman" w:hAnsi="Times New Roman" w:cs="Times New Roman"/>
        </w:rPr>
        <w:t>(уточнение).</w:t>
      </w: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Pr="000A25A3" w:rsidRDefault="003648D7" w:rsidP="003648D7">
      <w:pPr>
        <w:pStyle w:val="ConsPlusNormal"/>
        <w:jc w:val="both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Default="003648D7" w:rsidP="003648D7">
      <w:pPr>
        <w:pStyle w:val="ConsPlusNormal"/>
        <w:jc w:val="right"/>
        <w:rPr>
          <w:rFonts w:ascii="Times New Roman" w:hAnsi="Times New Roman" w:cs="Times New Roman"/>
        </w:rPr>
      </w:pPr>
    </w:p>
    <w:p w:rsidR="003648D7" w:rsidRPr="003648D7" w:rsidRDefault="003648D7" w:rsidP="003648D7">
      <w:pPr>
        <w:rPr>
          <w:lang w:val="ru-RU"/>
        </w:rPr>
        <w:sectPr w:rsidR="003648D7" w:rsidRPr="003648D7" w:rsidSect="00605E82">
          <w:pgSz w:w="11907" w:h="16840"/>
          <w:pgMar w:top="1418" w:right="567" w:bottom="567" w:left="1418" w:header="0" w:footer="0" w:gutter="0"/>
          <w:cols w:space="720"/>
        </w:sectPr>
      </w:pPr>
    </w:p>
    <w:p w:rsidR="000C1A6A" w:rsidRPr="000C1A6A" w:rsidRDefault="000C1A6A" w:rsidP="003C17E8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24" w:name="P5576"/>
      <w:bookmarkStart w:id="25" w:name="P6879"/>
      <w:bookmarkEnd w:id="0"/>
      <w:bookmarkEnd w:id="1"/>
      <w:bookmarkEnd w:id="24"/>
      <w:bookmarkEnd w:id="25"/>
      <w:r w:rsidRPr="000C1A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№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2</w:t>
      </w:r>
    </w:p>
    <w:p w:rsidR="000C1A6A" w:rsidRPr="000C1A6A" w:rsidRDefault="000C1A6A" w:rsidP="000C1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A6A">
        <w:rPr>
          <w:rFonts w:ascii="Times New Roman" w:hAnsi="Times New Roman" w:cs="Times New Roman"/>
          <w:sz w:val="24"/>
          <w:szCs w:val="24"/>
        </w:rPr>
        <w:t>к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Распоряжению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администрации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6A" w:rsidRPr="000C1A6A" w:rsidRDefault="000C1A6A" w:rsidP="000C1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A6A">
        <w:rPr>
          <w:rFonts w:ascii="Times New Roman" w:hAnsi="Times New Roman" w:cs="Times New Roman"/>
          <w:sz w:val="24"/>
          <w:szCs w:val="24"/>
        </w:rPr>
        <w:t>МО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C1A6A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сельсовет»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A6A" w:rsidRPr="000C1A6A" w:rsidRDefault="000C1A6A" w:rsidP="000C1A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A6A">
        <w:rPr>
          <w:rFonts w:ascii="Times New Roman" w:hAnsi="Times New Roman" w:cs="Times New Roman"/>
          <w:sz w:val="24"/>
          <w:szCs w:val="24"/>
        </w:rPr>
        <w:t>от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19.04.2022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17E8">
        <w:rPr>
          <w:rFonts w:ascii="Times New Roman" w:hAnsi="Times New Roman" w:cs="Times New Roman"/>
          <w:sz w:val="24"/>
          <w:szCs w:val="24"/>
        </w:rPr>
        <w:t xml:space="preserve"> </w:t>
      </w:r>
      <w:r w:rsidRPr="000C1A6A">
        <w:rPr>
          <w:rFonts w:ascii="Times New Roman" w:hAnsi="Times New Roman" w:cs="Times New Roman"/>
          <w:sz w:val="24"/>
          <w:szCs w:val="24"/>
        </w:rPr>
        <w:t>24-р</w:t>
      </w:r>
    </w:p>
    <w:p w:rsidR="000C1A6A" w:rsidRPr="000C1A6A" w:rsidRDefault="000C1A6A" w:rsidP="000C1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A6A" w:rsidRPr="000C1A6A" w:rsidRDefault="000C1A6A" w:rsidP="000C1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5631"/>
      <w:bookmarkEnd w:id="26"/>
      <w:r w:rsidRPr="000C1A6A">
        <w:rPr>
          <w:rFonts w:ascii="Times New Roman" w:hAnsi="Times New Roman" w:cs="Times New Roman"/>
          <w:b/>
          <w:sz w:val="28"/>
          <w:szCs w:val="28"/>
        </w:rPr>
        <w:t>Учетная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политика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МО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C1A6A">
        <w:rPr>
          <w:rFonts w:ascii="Times New Roman" w:hAnsi="Times New Roman" w:cs="Times New Roman"/>
          <w:b/>
          <w:sz w:val="28"/>
          <w:szCs w:val="28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сельсовет»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для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целей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налогообложения</w:t>
      </w:r>
    </w:p>
    <w:p w:rsidR="000C1A6A" w:rsidRPr="000C1A6A" w:rsidRDefault="000C1A6A" w:rsidP="000C1A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1A6A" w:rsidRPr="000C1A6A" w:rsidRDefault="000C1A6A" w:rsidP="000C1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b/>
          <w:sz w:val="28"/>
          <w:szCs w:val="28"/>
        </w:rPr>
        <w:t>I.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Организационная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1.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Ответственным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за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постановку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ведение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является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главный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бухгалтер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Администрации.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Ведение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осуществляет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бухгалтерия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56" w:history="1"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313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2.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применяет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общую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систему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налогообложения.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(Основание</w:t>
      </w:r>
      <w:r w:rsidRPr="003778BE">
        <w:rPr>
          <w:rFonts w:ascii="Times New Roman" w:hAnsi="Times New Roman" w:cs="Times New Roman"/>
          <w:i/>
          <w:sz w:val="20"/>
        </w:rPr>
        <w:t>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57" w:history="1"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313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3.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ведется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автоматизированным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способом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применением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программы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0C1A6A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0C1A6A">
        <w:rPr>
          <w:rFonts w:ascii="Times New Roman" w:hAnsi="Times New Roman" w:cs="Times New Roman"/>
          <w:sz w:val="28"/>
          <w:szCs w:val="28"/>
        </w:rPr>
        <w:t>редприятие:Бухгалтерия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учреждения.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58" w:history="1"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313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РФ</w:t>
      </w:r>
      <w:r>
        <w:rPr>
          <w:rFonts w:ascii="Times New Roman" w:hAnsi="Times New Roman" w:cs="Times New Roman"/>
          <w:i/>
        </w:rPr>
        <w:t>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4.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Регистры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ведутся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основе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данных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бухгалтерского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учета.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качестве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регистров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используются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регистры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бухгалтерского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учета.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59" w:history="1"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314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5.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регистры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бумажных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носителях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формируются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Администрацией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ежеквартально.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0" w:history="1"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314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6.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за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ведение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регистров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возлагается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главного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бухгалтера.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1" w:history="1"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314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7.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использует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электронный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способ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представления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налоговой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отчетности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органы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телекоммуникационным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каналам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связи.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2" w:history="1"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i/>
            <w:color w:val="auto"/>
            <w:sz w:val="20"/>
            <w:u w:val="none"/>
          </w:rPr>
          <w:t>80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8.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ведется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соответствии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РФ,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Астраханской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области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МО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C1A6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сельсовет».</w:t>
      </w:r>
    </w:p>
    <w:p w:rsidR="000C1A6A" w:rsidRPr="000C1A6A" w:rsidRDefault="000C1A6A" w:rsidP="000C1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b/>
          <w:sz w:val="28"/>
          <w:szCs w:val="28"/>
        </w:rPr>
        <w:t>II.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часть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1.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прибыль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организаций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2.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добавленную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стоимость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(НДС)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3.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доходы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физических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лиц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(НДФЛ)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A6A" w:rsidRPr="000C1A6A" w:rsidRDefault="000C1A6A" w:rsidP="000C1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5665"/>
      <w:bookmarkEnd w:id="27"/>
      <w:r w:rsidRPr="000C1A6A">
        <w:rPr>
          <w:rFonts w:ascii="Times New Roman" w:hAnsi="Times New Roman" w:cs="Times New Roman"/>
          <w:b/>
          <w:sz w:val="28"/>
          <w:szCs w:val="28"/>
        </w:rPr>
        <w:t>1.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Налог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на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прибыль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1.1.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Учреждение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определяет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доходы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расходы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методом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начисления.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C1A6A"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3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271</w:t>
        </w:r>
      </w:hyperlink>
      <w:r w:rsidRPr="000C1A6A">
        <w:rPr>
          <w:rFonts w:ascii="Times New Roman" w:hAnsi="Times New Roman" w:cs="Times New Roman"/>
          <w:i/>
          <w:sz w:val="20"/>
        </w:rPr>
        <w:t>,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4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272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РФ)</w:t>
      </w:r>
    </w:p>
    <w:p w:rsidR="000C1A6A" w:rsidRPr="003778BE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8BE">
        <w:rPr>
          <w:rFonts w:ascii="Times New Roman" w:hAnsi="Times New Roman" w:cs="Times New Roman"/>
          <w:sz w:val="28"/>
          <w:szCs w:val="28"/>
        </w:rPr>
        <w:t>1.2.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Отчетными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периодами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по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налогу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прибыль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признаются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первый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квартал,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полугодие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девять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месяцев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календарного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3778BE">
        <w:rPr>
          <w:rFonts w:ascii="Times New Roman" w:hAnsi="Times New Roman" w:cs="Times New Roman"/>
          <w:sz w:val="28"/>
          <w:szCs w:val="28"/>
        </w:rPr>
        <w:t>года.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C1A6A"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5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п.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285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5673"/>
      <w:bookmarkEnd w:id="28"/>
      <w:r w:rsidRPr="000C1A6A">
        <w:rPr>
          <w:rFonts w:ascii="Times New Roman" w:hAnsi="Times New Roman" w:cs="Times New Roman"/>
          <w:b/>
          <w:sz w:val="28"/>
          <w:szCs w:val="28"/>
        </w:rPr>
        <w:t>2.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Налог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на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добавленную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(НДС)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2.1.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периодом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является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квартал.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C1A6A"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6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163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5678"/>
      <w:bookmarkEnd w:id="29"/>
      <w:r w:rsidRPr="000C1A6A">
        <w:rPr>
          <w:rFonts w:ascii="Times New Roman" w:hAnsi="Times New Roman" w:cs="Times New Roman"/>
          <w:b/>
          <w:sz w:val="28"/>
          <w:szCs w:val="28"/>
        </w:rPr>
        <w:t>3.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Налог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на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доходы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физических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лиц</w:t>
      </w:r>
      <w:r w:rsidR="003C1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b/>
          <w:sz w:val="28"/>
          <w:szCs w:val="28"/>
        </w:rPr>
        <w:t>(НДФЛ)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доходов,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начисленных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физическим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лицам,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предоставленных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им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вычетов,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также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сумм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удержанного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них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доходы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физических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лиц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ведется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программном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комплексе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1С</w:t>
      </w:r>
      <w:proofErr w:type="gramStart"/>
      <w:r w:rsidRPr="000C1A6A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0C1A6A">
        <w:rPr>
          <w:rFonts w:ascii="Times New Roman" w:hAnsi="Times New Roman" w:cs="Times New Roman"/>
          <w:sz w:val="28"/>
          <w:szCs w:val="28"/>
        </w:rPr>
        <w:t>арплата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кадры.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C1A6A"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7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230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3.2.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Налоговые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вычеты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физическим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лицам,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отношении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которых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выступает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агентом,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предоставляются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основании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их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письменных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заявлений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самостоятельно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разработанным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Администрацией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формам,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приведенным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в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anchor="P5693" w:history="1">
        <w:r w:rsidRPr="000C1A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Приложении</w:t>
        </w:r>
      </w:hyperlink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№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1к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настоящей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Учетной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политике.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C1A6A"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69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п.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3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218</w:t>
        </w:r>
      </w:hyperlink>
      <w:r w:rsidRPr="000C1A6A">
        <w:rPr>
          <w:rFonts w:ascii="Times New Roman" w:hAnsi="Times New Roman" w:cs="Times New Roman"/>
          <w:i/>
          <w:sz w:val="20"/>
        </w:rPr>
        <w:t>,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70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219</w:t>
        </w:r>
      </w:hyperlink>
      <w:r w:rsidRPr="000C1A6A">
        <w:rPr>
          <w:rFonts w:ascii="Times New Roman" w:hAnsi="Times New Roman" w:cs="Times New Roman"/>
          <w:i/>
          <w:sz w:val="20"/>
        </w:rPr>
        <w:t>,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71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220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РФ)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A6A">
        <w:rPr>
          <w:rFonts w:ascii="Times New Roman" w:hAnsi="Times New Roman" w:cs="Times New Roman"/>
          <w:sz w:val="28"/>
          <w:szCs w:val="28"/>
        </w:rPr>
        <w:t>3.3.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Налоговым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периодом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признается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календарный</w:t>
      </w:r>
      <w:r w:rsidR="003C17E8">
        <w:rPr>
          <w:rFonts w:ascii="Times New Roman" w:hAnsi="Times New Roman" w:cs="Times New Roman"/>
          <w:sz w:val="28"/>
          <w:szCs w:val="28"/>
        </w:rPr>
        <w:t xml:space="preserve"> </w:t>
      </w:r>
      <w:r w:rsidRPr="000C1A6A">
        <w:rPr>
          <w:rFonts w:ascii="Times New Roman" w:hAnsi="Times New Roman" w:cs="Times New Roman"/>
          <w:sz w:val="28"/>
          <w:szCs w:val="28"/>
        </w:rPr>
        <w:t>год.</w:t>
      </w:r>
    </w:p>
    <w:p w:rsidR="000C1A6A" w:rsidRP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C1A6A">
        <w:rPr>
          <w:rFonts w:ascii="Times New Roman" w:hAnsi="Times New Roman" w:cs="Times New Roman"/>
          <w:i/>
          <w:sz w:val="20"/>
        </w:rPr>
        <w:t>(Основание: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hyperlink r:id="rId72" w:history="1"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ст.</w:t>
        </w:r>
        <w:r w:rsidR="003C17E8">
          <w:rPr>
            <w:rStyle w:val="a3"/>
            <w:rFonts w:ascii="Times New Roman" w:hAnsi="Times New Roman" w:cs="Times New Roman"/>
            <w:i/>
            <w:color w:val="auto"/>
            <w:sz w:val="20"/>
          </w:rPr>
          <w:t xml:space="preserve"> </w:t>
        </w:r>
        <w:r w:rsidRPr="000C1A6A">
          <w:rPr>
            <w:rStyle w:val="a3"/>
            <w:rFonts w:ascii="Times New Roman" w:hAnsi="Times New Roman" w:cs="Times New Roman"/>
            <w:i/>
            <w:color w:val="auto"/>
            <w:sz w:val="20"/>
          </w:rPr>
          <w:t>216</w:t>
        </w:r>
      </w:hyperlink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НК</w:t>
      </w:r>
      <w:r w:rsidR="003C17E8">
        <w:rPr>
          <w:rFonts w:ascii="Times New Roman" w:hAnsi="Times New Roman" w:cs="Times New Roman"/>
          <w:i/>
          <w:sz w:val="20"/>
        </w:rPr>
        <w:t xml:space="preserve"> </w:t>
      </w:r>
      <w:r w:rsidRPr="000C1A6A">
        <w:rPr>
          <w:rFonts w:ascii="Times New Roman" w:hAnsi="Times New Roman" w:cs="Times New Roman"/>
          <w:i/>
          <w:sz w:val="20"/>
        </w:rPr>
        <w:t>РФ)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  <w:bookmarkStart w:id="30" w:name="P5693"/>
      <w:bookmarkEnd w:id="30"/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39118A" w:rsidRDefault="0039118A" w:rsidP="000C1A6A">
      <w:pPr>
        <w:pStyle w:val="ConsPlusNormal"/>
        <w:jc w:val="right"/>
        <w:rPr>
          <w:rFonts w:ascii="Times New Roman" w:hAnsi="Times New Roman" w:cs="Times New Roman"/>
        </w:rPr>
      </w:pPr>
    </w:p>
    <w:p w:rsidR="000C1A6A" w:rsidRDefault="000C1A6A" w:rsidP="003C17E8">
      <w:pPr>
        <w:pStyle w:val="ConsPlusNormal"/>
        <w:pageBreakBefore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№1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Учетной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политике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налогообложения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Pr="0039118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bookmarkStart w:id="31" w:name="P5702"/>
      <w:bookmarkEnd w:id="31"/>
      <w:r w:rsidRPr="0039118A">
        <w:rPr>
          <w:rFonts w:ascii="Times New Roman" w:hAnsi="Times New Roman" w:cs="Times New Roman"/>
        </w:rPr>
        <w:t>I.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Образец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заявления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налоговому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агенту</w:t>
      </w:r>
    </w:p>
    <w:p w:rsidR="000C1A6A" w:rsidRPr="0039118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предоставлении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стандартных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налоговых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вычетов</w:t>
      </w:r>
    </w:p>
    <w:p w:rsidR="000C1A6A" w:rsidRPr="0039118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детей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основании</w:t>
      </w:r>
      <w:r w:rsidR="003C17E8">
        <w:rPr>
          <w:rFonts w:ascii="Times New Roman" w:hAnsi="Times New Roman" w:cs="Times New Roman"/>
        </w:rPr>
        <w:t xml:space="preserve"> </w:t>
      </w:r>
      <w:proofErr w:type="spellStart"/>
      <w:r w:rsidRPr="0039118A">
        <w:rPr>
          <w:rFonts w:ascii="Times New Roman" w:hAnsi="Times New Roman" w:cs="Times New Roman"/>
        </w:rPr>
        <w:t>пп</w:t>
      </w:r>
      <w:proofErr w:type="spellEnd"/>
      <w:r w:rsidRPr="0039118A">
        <w:rPr>
          <w:rFonts w:ascii="Times New Roman" w:hAnsi="Times New Roman" w:cs="Times New Roman"/>
        </w:rPr>
        <w:t>.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4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п.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1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ст.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218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НК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РФ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работника)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предоставлении</w:t>
      </w:r>
    </w:p>
    <w:p w:rsidR="000C1A6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стандартных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налоговых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вычетов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положениями</w:t>
      </w:r>
      <w:r w:rsidR="003C17E8">
        <w:rPr>
          <w:rFonts w:ascii="Times New Roman" w:hAnsi="Times New Roman" w:cs="Times New Roman"/>
        </w:rPr>
        <w:t xml:space="preserve"> </w:t>
      </w:r>
      <w:hyperlink r:id="rId73" w:history="1">
        <w:proofErr w:type="spellStart"/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пп</w:t>
        </w:r>
        <w:proofErr w:type="spellEnd"/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4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п.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1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218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РФ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прошу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предоставить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налогового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стандартные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налоговые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вычеты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детей: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руб.;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копия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ребенка;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3C17E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____________</w:t>
      </w:r>
    </w:p>
    <w:p w:rsidR="000C1A6A" w:rsidRDefault="003C17E8" w:rsidP="000C1A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C1A6A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0C1A6A">
        <w:rPr>
          <w:rFonts w:ascii="Times New Roman" w:hAnsi="Times New Roman" w:cs="Times New Roman"/>
        </w:rPr>
        <w:t>(подпись)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Pr="0039118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II.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Образец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заявления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налоговому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агенту</w:t>
      </w:r>
    </w:p>
    <w:p w:rsidR="000C1A6A" w:rsidRPr="0039118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предоставлении</w:t>
      </w:r>
      <w:r w:rsidR="003C17E8">
        <w:rPr>
          <w:rFonts w:ascii="Times New Roman" w:hAnsi="Times New Roman" w:cs="Times New Roman"/>
        </w:rPr>
        <w:t xml:space="preserve"> </w:t>
      </w:r>
      <w:proofErr w:type="gramStart"/>
      <w:r w:rsidRPr="0039118A">
        <w:rPr>
          <w:rFonts w:ascii="Times New Roman" w:hAnsi="Times New Roman" w:cs="Times New Roman"/>
        </w:rPr>
        <w:t>двойного</w:t>
      </w:r>
      <w:proofErr w:type="gramEnd"/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стандартного</w:t>
      </w:r>
    </w:p>
    <w:p w:rsidR="000C1A6A" w:rsidRPr="0039118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 w:rsidRPr="0039118A">
        <w:rPr>
          <w:rFonts w:ascii="Times New Roman" w:hAnsi="Times New Roman" w:cs="Times New Roman"/>
        </w:rPr>
        <w:t>налогового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вычета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ребенка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единственному</w:t>
      </w:r>
      <w:r w:rsidR="003C17E8">
        <w:rPr>
          <w:rFonts w:ascii="Times New Roman" w:hAnsi="Times New Roman" w:cs="Times New Roman"/>
        </w:rPr>
        <w:t xml:space="preserve"> </w:t>
      </w:r>
      <w:r w:rsidRPr="0039118A">
        <w:rPr>
          <w:rFonts w:ascii="Times New Roman" w:hAnsi="Times New Roman" w:cs="Times New Roman"/>
        </w:rPr>
        <w:t>родителю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Пологозаймищенский</w:t>
      </w:r>
      <w:proofErr w:type="spellEnd"/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сельсовет»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</w:t>
      </w:r>
    </w:p>
    <w:p w:rsidR="000C1A6A" w:rsidRDefault="000C1A6A" w:rsidP="000C1A6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Ф.И.О.</w:t>
      </w:r>
      <w:r w:rsidR="003C17E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работника)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предоставлении</w:t>
      </w:r>
    </w:p>
    <w:p w:rsidR="000C1A6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двойного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стандартного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налогового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вычета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</w:p>
    <w:p w:rsidR="000C1A6A" w:rsidRDefault="000C1A6A" w:rsidP="000C1A6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единственному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родителю</w:t>
      </w:r>
    </w:p>
    <w:p w:rsidR="000C1A6A" w:rsidRDefault="000C1A6A" w:rsidP="000C1A6A">
      <w:pPr>
        <w:pStyle w:val="ConsPlusNormal"/>
        <w:jc w:val="both"/>
        <w:rPr>
          <w:rFonts w:ascii="Times New Roman" w:hAnsi="Times New Roman" w:cs="Times New Roman"/>
        </w:rPr>
      </w:pP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положениями</w:t>
      </w:r>
      <w:r w:rsidR="003C17E8">
        <w:rPr>
          <w:rFonts w:ascii="Times New Roman" w:hAnsi="Times New Roman" w:cs="Times New Roman"/>
        </w:rPr>
        <w:t xml:space="preserve"> </w:t>
      </w:r>
      <w:hyperlink r:id="rId74" w:history="1">
        <w:proofErr w:type="spellStart"/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пп</w:t>
        </w:r>
        <w:proofErr w:type="spellEnd"/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4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п.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1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ст.</w:t>
        </w:r>
        <w:r w:rsidR="003C17E8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3778BE">
          <w:rPr>
            <w:rStyle w:val="a3"/>
            <w:rFonts w:ascii="Times New Roman" w:hAnsi="Times New Roman" w:cs="Times New Roman"/>
            <w:color w:val="auto"/>
            <w:u w:val="none"/>
          </w:rPr>
          <w:t>218</w:t>
        </w:r>
      </w:hyperlink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РФ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прошу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предоставить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налогового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стандартный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налоговый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вычет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рождения,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двойном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размере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(____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руб.)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одинокому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родителю.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подтверждаю,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данный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браке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состою.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вступления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будущем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незамедлительно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известить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работодателя.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копия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ребенка;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справка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рождении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ребенка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(форма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25);</w:t>
      </w:r>
    </w:p>
    <w:p w:rsidR="000C1A6A" w:rsidRDefault="000C1A6A" w:rsidP="000C1A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копия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паспорта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"Семейное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положение"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отсутствием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отметок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вступлении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брак.</w:t>
      </w:r>
    </w:p>
    <w:p w:rsidR="000C1A6A" w:rsidRDefault="000C1A6A" w:rsidP="000C1A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</w:t>
      </w:r>
      <w:r w:rsidR="003C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3C17E8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>____________</w:t>
      </w:r>
    </w:p>
    <w:p w:rsidR="00F61DC2" w:rsidRPr="0044365F" w:rsidRDefault="003C17E8" w:rsidP="0039118A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="000C1A6A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0C1A6A">
        <w:rPr>
          <w:rFonts w:ascii="Times New Roman" w:hAnsi="Times New Roman" w:cs="Times New Roman"/>
        </w:rPr>
        <w:t>(подпись)</w:t>
      </w:r>
    </w:p>
    <w:sectPr w:rsidR="00F61DC2" w:rsidRPr="0044365F" w:rsidSect="00605E82">
      <w:pgSz w:w="11907" w:h="16840"/>
      <w:pgMar w:top="1418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A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1D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178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20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F09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25E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804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7C7701F"/>
    <w:multiLevelType w:val="hybridMultilevel"/>
    <w:tmpl w:val="E7D0A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08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31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44F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816A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1976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16F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773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626C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D12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630B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677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2C4E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2E7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2161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D851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575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1F57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81D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B57F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03C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D10F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30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877E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57F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640E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BE5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111B9"/>
    <w:multiLevelType w:val="hybridMultilevel"/>
    <w:tmpl w:val="285E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B03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2"/>
  </w:num>
  <w:num w:numId="3">
    <w:abstractNumId w:val="30"/>
  </w:num>
  <w:num w:numId="4">
    <w:abstractNumId w:val="32"/>
  </w:num>
  <w:num w:numId="5">
    <w:abstractNumId w:val="8"/>
  </w:num>
  <w:num w:numId="6">
    <w:abstractNumId w:val="18"/>
  </w:num>
  <w:num w:numId="7">
    <w:abstractNumId w:val="29"/>
  </w:num>
  <w:num w:numId="8">
    <w:abstractNumId w:val="1"/>
  </w:num>
  <w:num w:numId="9">
    <w:abstractNumId w:val="15"/>
  </w:num>
  <w:num w:numId="10">
    <w:abstractNumId w:val="6"/>
  </w:num>
  <w:num w:numId="11">
    <w:abstractNumId w:val="14"/>
  </w:num>
  <w:num w:numId="12">
    <w:abstractNumId w:val="26"/>
  </w:num>
  <w:num w:numId="13">
    <w:abstractNumId w:val="11"/>
  </w:num>
  <w:num w:numId="14">
    <w:abstractNumId w:val="27"/>
  </w:num>
  <w:num w:numId="15">
    <w:abstractNumId w:val="35"/>
  </w:num>
  <w:num w:numId="16">
    <w:abstractNumId w:val="19"/>
  </w:num>
  <w:num w:numId="17">
    <w:abstractNumId w:val="21"/>
  </w:num>
  <w:num w:numId="18">
    <w:abstractNumId w:val="31"/>
  </w:num>
  <w:num w:numId="19">
    <w:abstractNumId w:val="33"/>
  </w:num>
  <w:num w:numId="20">
    <w:abstractNumId w:val="16"/>
  </w:num>
  <w:num w:numId="21">
    <w:abstractNumId w:val="25"/>
  </w:num>
  <w:num w:numId="22">
    <w:abstractNumId w:val="10"/>
  </w:num>
  <w:num w:numId="23">
    <w:abstractNumId w:val="23"/>
  </w:num>
  <w:num w:numId="24">
    <w:abstractNumId w:val="28"/>
  </w:num>
  <w:num w:numId="25">
    <w:abstractNumId w:val="24"/>
  </w:num>
  <w:num w:numId="26">
    <w:abstractNumId w:val="3"/>
  </w:num>
  <w:num w:numId="27">
    <w:abstractNumId w:val="9"/>
  </w:num>
  <w:num w:numId="28">
    <w:abstractNumId w:val="13"/>
  </w:num>
  <w:num w:numId="29">
    <w:abstractNumId w:val="20"/>
  </w:num>
  <w:num w:numId="30">
    <w:abstractNumId w:val="12"/>
  </w:num>
  <w:num w:numId="31">
    <w:abstractNumId w:val="4"/>
  </w:num>
  <w:num w:numId="32">
    <w:abstractNumId w:val="17"/>
  </w:num>
  <w:num w:numId="33">
    <w:abstractNumId w:val="5"/>
  </w:num>
  <w:num w:numId="34">
    <w:abstractNumId w:val="0"/>
  </w:num>
  <w:num w:numId="35">
    <w:abstractNumId w:val="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4B0F"/>
    <w:rsid w:val="00052798"/>
    <w:rsid w:val="00091CA1"/>
    <w:rsid w:val="000C1A6A"/>
    <w:rsid w:val="000F35DA"/>
    <w:rsid w:val="001552E5"/>
    <w:rsid w:val="001B0ACC"/>
    <w:rsid w:val="002C3655"/>
    <w:rsid w:val="002D33B1"/>
    <w:rsid w:val="002D3591"/>
    <w:rsid w:val="003514A0"/>
    <w:rsid w:val="003648D7"/>
    <w:rsid w:val="003778BE"/>
    <w:rsid w:val="0039118A"/>
    <w:rsid w:val="003C17E8"/>
    <w:rsid w:val="0044365F"/>
    <w:rsid w:val="00444CCB"/>
    <w:rsid w:val="004F7E17"/>
    <w:rsid w:val="005A05CE"/>
    <w:rsid w:val="005B3F70"/>
    <w:rsid w:val="00605E82"/>
    <w:rsid w:val="00653AF6"/>
    <w:rsid w:val="006636F8"/>
    <w:rsid w:val="00726EE6"/>
    <w:rsid w:val="007605EE"/>
    <w:rsid w:val="007C31A8"/>
    <w:rsid w:val="007D6C78"/>
    <w:rsid w:val="008511C2"/>
    <w:rsid w:val="00936A56"/>
    <w:rsid w:val="0096528F"/>
    <w:rsid w:val="00A920ED"/>
    <w:rsid w:val="00B73A5A"/>
    <w:rsid w:val="00BC3877"/>
    <w:rsid w:val="00BF17F4"/>
    <w:rsid w:val="00C642B3"/>
    <w:rsid w:val="00D041D6"/>
    <w:rsid w:val="00D557AD"/>
    <w:rsid w:val="00D83D9C"/>
    <w:rsid w:val="00E438A1"/>
    <w:rsid w:val="00E57A2C"/>
    <w:rsid w:val="00EC182C"/>
    <w:rsid w:val="00F01E19"/>
    <w:rsid w:val="00F61DC2"/>
    <w:rsid w:val="00F62277"/>
    <w:rsid w:val="00F82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C1A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C1A6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0C1A6A"/>
    <w:rPr>
      <w:color w:val="0000FF"/>
      <w:u w:val="single"/>
    </w:rPr>
  </w:style>
  <w:style w:type="paragraph" w:customStyle="1" w:styleId="ConsPlusTitle">
    <w:name w:val="ConsPlusTitle"/>
    <w:rsid w:val="003648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3648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648D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648D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648D7"/>
    <w:pPr>
      <w:widowControl w:val="0"/>
      <w:autoSpaceDE w:val="0"/>
      <w:autoSpaceDN w:val="0"/>
    </w:pPr>
    <w:rPr>
      <w:rFonts w:ascii="Tahoma" w:hAnsi="Tahoma" w:cs="Taho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E194D22A7789A8E65908B82CDD1F2E39C860FD259BB0FCE897CF76FA510A2F7F773F7074A31738Z9p6M" TargetMode="External"/><Relationship Id="rId18" Type="http://schemas.openxmlformats.org/officeDocument/2006/relationships/hyperlink" Target="consultantplus://offline/ref=6FE194D22A7789A8E65908B82CDD1F2E3CC663FC2396EDF6E0CEC374FD5E5538783E337174A11AZ3pDM" TargetMode="External"/><Relationship Id="rId26" Type="http://schemas.openxmlformats.org/officeDocument/2006/relationships/hyperlink" Target="consultantplus://offline/ref=6FE194D22A7789A8E65908B82CDD1F2E39C964FF2695B0FCE897CF76FA510A2F7F773F7072ZAp3M" TargetMode="External"/><Relationship Id="rId39" Type="http://schemas.openxmlformats.org/officeDocument/2006/relationships/hyperlink" Target="consultantplus://offline/ref=6FE194D22A7789A8E65908B82CDD1F2E39C166F2209DB0FCE897CF76FA510A2F7F773F7074A31E3AZ9p7M" TargetMode="External"/><Relationship Id="rId21" Type="http://schemas.openxmlformats.org/officeDocument/2006/relationships/hyperlink" Target="consultantplus://offline/ref=6FE194D22A7789A8E65908B82CDD1F2E3CC663FC2396EDF6E0CEC374FD5E5538783E337174A11BZ3p8M" TargetMode="External"/><Relationship Id="rId34" Type="http://schemas.openxmlformats.org/officeDocument/2006/relationships/hyperlink" Target="consultantplus://offline/ref=6FE194D22A7789A8E65908B82CDD1F2E39C964FF2695B0FCE897CF76FA510A2F7F773F7074A31D33Z9p0M" TargetMode="External"/><Relationship Id="rId42" Type="http://schemas.openxmlformats.org/officeDocument/2006/relationships/hyperlink" Target="consultantplus://offline/ref=6FE194D22A7789A8E65908B82CDD1F2E3AC663FD2696EDF6E0CEC374FD5E5538783E337177A11FZ3p3M" TargetMode="External"/><Relationship Id="rId47" Type="http://schemas.openxmlformats.org/officeDocument/2006/relationships/hyperlink" Target="consultantplus://offline/ref=6FE194D22A7789A8E65908B82CDD1F2E39C666FC219BB0FCE897CF76FA510A2F7F773F7074A11D32Z9p7M" TargetMode="External"/><Relationship Id="rId50" Type="http://schemas.openxmlformats.org/officeDocument/2006/relationships/hyperlink" Target="consultantplus://offline/ref=6FE194D22A7789A8E65908B82CDD1F2E39C964FC259FB0FCE897CF76FA510A2F7F773F7074A11732Z9p1M" TargetMode="External"/><Relationship Id="rId55" Type="http://schemas.openxmlformats.org/officeDocument/2006/relationships/hyperlink" Target="consultantplus://offline/ref=6FE194D22A7789A8E65908B82CDD1F2E39C863FC269BB0FCE897CF76FA510A2F7F773F7074A11F3EZ9pFM" TargetMode="External"/><Relationship Id="rId63" Type="http://schemas.openxmlformats.org/officeDocument/2006/relationships/hyperlink" Target="consultantplus://offline/ref=6FE194D22A7789A8E65908B82CDD1F2E39C865FB2F9FB0FCE897CF76FA510A2F7F773F7074A11A39Z9p6M" TargetMode="External"/><Relationship Id="rId68" Type="http://schemas.openxmlformats.org/officeDocument/2006/relationships/hyperlink" Target="file:///D:\Documents\2022\&#1055;&#1086;&#1089;&#1090;&#1072;&#1085;&#1086;&#1074;&#1083;&#1077;&#1085;&#1080;&#1103;%202022\&#1059;&#1095;&#1077;&#1090;&#1085;&#1072;&#1103;%20&#1087;&#1086;&#1083;&#1080;&#1090;&#1080;&#1082;&#1072;%20&#1055;&#1088;&#1080;&#1083;&#1086;&#1078;&#1077;&#1085;&#1080;&#1103;.docx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6FE194D22A7789A8E65908B82CDD1F2E39C863FA279AB0FCE897CF76FA510A2F7F773F7075A61D38Z9p5M" TargetMode="External"/><Relationship Id="rId71" Type="http://schemas.openxmlformats.org/officeDocument/2006/relationships/hyperlink" Target="consultantplus://offline/ref=6FE194D22A7789A8E65908B82CDD1F2E39C865FB2F9FB0FCE897CF76FA510A2F7F773F7970A1Z1p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FE194D22A7789A8E65908B82CDD1F2E39C860FD259BB0FCE897CF76FA510A2F7F773F7074A21E3DZ9p0M" TargetMode="External"/><Relationship Id="rId29" Type="http://schemas.openxmlformats.org/officeDocument/2006/relationships/hyperlink" Target="consultantplus://offline/ref=6FE194D22A7789A8E65908B82CDD1F2E39C964FF2695B0FCE897CF76FA510A2F7F773F7074A31B3EZ9p1M" TargetMode="External"/><Relationship Id="rId11" Type="http://schemas.openxmlformats.org/officeDocument/2006/relationships/hyperlink" Target="consultantplus://offline/ref=6FE194D22A7789A8E65908B82CDD1F2E39C964FF2695B0FCE897CF76FA510A2F7F773F7074A31D33Z9p0M" TargetMode="External"/><Relationship Id="rId24" Type="http://schemas.openxmlformats.org/officeDocument/2006/relationships/hyperlink" Target="consultantplus://offline/ref=6FE194D22A7789A8E65908B82CDD1F2E39C964FF2695B0FCE897CF76FA510A2F7F773F7074A31D33Z9p0M" TargetMode="External"/><Relationship Id="rId32" Type="http://schemas.openxmlformats.org/officeDocument/2006/relationships/hyperlink" Target="consultantplus://offline/ref=6FE194D22A7789A8E65908B82CDD1F2E39C666FC219BB0FCE897CF76FAZ5p1M" TargetMode="External"/><Relationship Id="rId37" Type="http://schemas.openxmlformats.org/officeDocument/2006/relationships/hyperlink" Target="consultantplus://offline/ref=6FE194D22A7789A8E65908B82CDD1F2E39C964FF2695B0FCE897CF76FA510A2F7F773F7074A31A3AZ9p6M" TargetMode="External"/><Relationship Id="rId40" Type="http://schemas.openxmlformats.org/officeDocument/2006/relationships/hyperlink" Target="consultantplus://offline/ref=6FE194D22A7789A8E65908B82CDD1F2E3AC663FD2696EDF6E0CEC374FD5E5538783E337177A11FZ3p3M" TargetMode="External"/><Relationship Id="rId45" Type="http://schemas.openxmlformats.org/officeDocument/2006/relationships/hyperlink" Target="consultantplus://offline/ref=6FE194D22A7789A8E65908B82CDD1F2E39C666FC219BB0FCE897CF76FA510A2F7F773F7074A61F33Z9p2M" TargetMode="External"/><Relationship Id="rId53" Type="http://schemas.openxmlformats.org/officeDocument/2006/relationships/hyperlink" Target="consultantplus://offline/ref=6FE194D22A7789A8E65908B82CDD1F2E39C760FE279CB0FCE897CF76FAZ5p1M" TargetMode="External"/><Relationship Id="rId58" Type="http://schemas.openxmlformats.org/officeDocument/2006/relationships/hyperlink" Target="consultantplus://offline/ref=6FE194D22A7789A8E65908B82CDD1F2E39C865FB2F9FB0FCE897CF76FA510A2F7F773F7074A01E3FZ9p5M" TargetMode="External"/><Relationship Id="rId66" Type="http://schemas.openxmlformats.org/officeDocument/2006/relationships/hyperlink" Target="consultantplus://offline/ref=6FE194D22A7789A8E65908B82CDD1F2E39C865FB2F9FB0FCE897CF76FA510A2F7F773F7276A0Z1pDM" TargetMode="External"/><Relationship Id="rId74" Type="http://schemas.openxmlformats.org/officeDocument/2006/relationships/hyperlink" Target="consultantplus://offline/ref=6FE194D22A7789A8E65908B82CDD1F2E39C865FB2F9FB0FCE897CF76FA510A2F7F773F7076A11AZ3p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E194D22A7789A8E65908B82CDD1F2E39C860FD259BB0FCE897CF76FA510A2F7F773F7074A21E3DZ9p4M" TargetMode="External"/><Relationship Id="rId23" Type="http://schemas.openxmlformats.org/officeDocument/2006/relationships/hyperlink" Target="consultantplus://offline/ref=6FE194D22A7789A8E65908B82CDD1F2E39C863FC269BB0FCE897CF76FA510A2F7F773F7074A11F3EZ9pFM" TargetMode="External"/><Relationship Id="rId28" Type="http://schemas.openxmlformats.org/officeDocument/2006/relationships/hyperlink" Target="consultantplus://offline/ref=6FE194D22A7789A8E65908B82CDD1F2E39C666FC219BB0FCE897CF76FAZ5p1M" TargetMode="External"/><Relationship Id="rId36" Type="http://schemas.openxmlformats.org/officeDocument/2006/relationships/hyperlink" Target="consultantplus://offline/ref=6FE194D22A7789A8E65908B82CDD1F2E39C661FE209EB0FCE897CF76FA510A2F7F773F7074A31F3AZ9p6M" TargetMode="External"/><Relationship Id="rId49" Type="http://schemas.openxmlformats.org/officeDocument/2006/relationships/hyperlink" Target="consultantplus://offline/ref=6FE194D22A7789A8E65908B82CDD1F2E3AC663FD2696EDF6E0CEC374FD5E5538783E337177A61FZ3pDM" TargetMode="External"/><Relationship Id="rId57" Type="http://schemas.openxmlformats.org/officeDocument/2006/relationships/hyperlink" Target="consultantplus://offline/ref=6FE194D22A7789A8E65908B82CDD1F2E39C865FB2F9FB0FCE897CF76FA510A2F7F773F7074A01E3FZ9p5M" TargetMode="External"/><Relationship Id="rId61" Type="http://schemas.openxmlformats.org/officeDocument/2006/relationships/hyperlink" Target="consultantplus://offline/ref=6FE194D22A7789A8E65908B82CDD1F2E39C865FB2F9FB0FCE897CF76FA510A2F7F773F7074A01E3DZ9p5M" TargetMode="External"/><Relationship Id="rId10" Type="http://schemas.openxmlformats.org/officeDocument/2006/relationships/hyperlink" Target="consultantplus://offline/ref=6FE194D22A7789A8E65908B82CDD1F2E39C664FC249AB0FCE897CF76FAZ5p1M" TargetMode="External"/><Relationship Id="rId19" Type="http://schemas.openxmlformats.org/officeDocument/2006/relationships/hyperlink" Target="consultantplus://offline/ref=6FE194D22A7789A8E65908B82CDD1F2E3CC663FC2396EDF6E0CEC374FD5E5538783E337174A11BZ3p8M" TargetMode="External"/><Relationship Id="rId31" Type="http://schemas.openxmlformats.org/officeDocument/2006/relationships/hyperlink" Target="consultantplus://offline/ref=6FE194D22A7789A8E65908B82CDD1F2E39C963FF2294B0FCE897CF76FA510A2F7F773F7074A31E3AZ9p6M" TargetMode="External"/><Relationship Id="rId44" Type="http://schemas.openxmlformats.org/officeDocument/2006/relationships/hyperlink" Target="consultantplus://offline/ref=6FE194D22A7789A8E65908B82CDD1F2E39C666FC219BB0FCE897CF76FAZ5p1M" TargetMode="External"/><Relationship Id="rId52" Type="http://schemas.openxmlformats.org/officeDocument/2006/relationships/hyperlink" Target="consultantplus://offline/ref=6FE194D22A7789A8E65908B82CDD1F2E39C964FC259FB0FCE897CF76FA510A2F7F773F7074A11732Z9p1M" TargetMode="External"/><Relationship Id="rId60" Type="http://schemas.openxmlformats.org/officeDocument/2006/relationships/hyperlink" Target="consultantplus://offline/ref=6FE194D22A7789A8E65908B82CDD1F2E39C865FB2F9FB0FCE897CF76FA510A2F7F773F7074A01E3DZ9p5M" TargetMode="External"/><Relationship Id="rId65" Type="http://schemas.openxmlformats.org/officeDocument/2006/relationships/hyperlink" Target="consultantplus://offline/ref=6FE194D22A7789A8E65908B82CDD1F2E39C865FB2F9FB0FCE897CF76FA510A2F7F773F7074A1183CZ9p5M" TargetMode="External"/><Relationship Id="rId73" Type="http://schemas.openxmlformats.org/officeDocument/2006/relationships/hyperlink" Target="consultantplus://offline/ref=6FE194D22A7789A8E65908B82CDD1F2E39C865FB2F9FB0FCE897CF76FA510A2F7F773F7076A11AZ3p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E194D22A7789A8E65908B82CDD1F2E39C666FC219BB0FCE897CF76FA510A2F7F773F7074A21D3AZ9p3M" TargetMode="External"/><Relationship Id="rId14" Type="http://schemas.openxmlformats.org/officeDocument/2006/relationships/hyperlink" Target="consultantplus://offline/ref=6FE194D22A7789A8E65908B82CDD1F2E39C860FD259BB0FCE897CF76FA510A2F7F773F7074A3173FZ9p4M" TargetMode="External"/><Relationship Id="rId22" Type="http://schemas.openxmlformats.org/officeDocument/2006/relationships/hyperlink" Target="consultantplus://offline/ref=6FE194D22A7789A8E65908B82CDD1F2E39C964FF2695B0FCE897CF76FA510A2F7F773F7074A31D33Z9p0M" TargetMode="External"/><Relationship Id="rId27" Type="http://schemas.openxmlformats.org/officeDocument/2006/relationships/hyperlink" Target="consultantplus://offline/ref=6FE194D22A7789A8E65908B82CDD1F2E39C666FC219BB0FCE897CF76FA510A2F7F773F7074A31D3BZ9p6M" TargetMode="External"/><Relationship Id="rId30" Type="http://schemas.openxmlformats.org/officeDocument/2006/relationships/hyperlink" Target="consultantplus://offline/ref=6FE194D22A7789A8E65908B82CDD1F2E39C963FF2294B0FCE897CF76FA510A2F7F773F7074A31E3AZ9p6M" TargetMode="External"/><Relationship Id="rId35" Type="http://schemas.openxmlformats.org/officeDocument/2006/relationships/hyperlink" Target="consultantplus://offline/ref=6FE194D22A7789A8E65908B82CDD1F2E39C863FC269BB0FCE897CF76FA510A2F7F773F7074A11F3EZ9pFM" TargetMode="External"/><Relationship Id="rId43" Type="http://schemas.openxmlformats.org/officeDocument/2006/relationships/hyperlink" Target="consultantplus://offline/ref=6FE194D22A7789A8E65908B82CDD1F2E3AC663FD2696EDF6E0CEC374FD5E5538783E337177A118Z3p8M" TargetMode="External"/><Relationship Id="rId48" Type="http://schemas.openxmlformats.org/officeDocument/2006/relationships/hyperlink" Target="consultantplus://offline/ref=6FE194D22A7789A8E65908B82CDD1F2E3AC663FD2696EDF6E0CEC374FD5E5538783E337177A018Z3pFM" TargetMode="External"/><Relationship Id="rId56" Type="http://schemas.openxmlformats.org/officeDocument/2006/relationships/hyperlink" Target="consultantplus://offline/ref=6FE194D22A7789A8E65908B82CDD1F2E39C865FB2F9FB0FCE897CF76FA510A2F7F773F7074A01E3FZ9p5M" TargetMode="External"/><Relationship Id="rId64" Type="http://schemas.openxmlformats.org/officeDocument/2006/relationships/hyperlink" Target="consultantplus://offline/ref=6FE194D22A7789A8E65908B82CDD1F2E39C865FB2F9FB0FCE897CF76FA510A2F7F773F7074A11A3EZ9pFM" TargetMode="External"/><Relationship Id="rId69" Type="http://schemas.openxmlformats.org/officeDocument/2006/relationships/hyperlink" Target="consultantplus://offline/ref=6FE194D22A7789A8E65908B82CDD1F2E39C865FB2F9FB0FCE897CF76FA510A2F7F773F707DZAp2M" TargetMode="External"/><Relationship Id="rId8" Type="http://schemas.openxmlformats.org/officeDocument/2006/relationships/hyperlink" Target="consultantplus://offline/ref=6FE194D22A7789A8E65908B82CDD1F2E39C863FA279AB0FCE897CF76FA510A2F7F773F7075A61D38Z9p5M" TargetMode="External"/><Relationship Id="rId51" Type="http://schemas.openxmlformats.org/officeDocument/2006/relationships/hyperlink" Target="consultantplus://offline/ref=6FE194D22A7789A8E65908B82CDD1F2E39C964FC259FB0FCE897CF76FA510A2F7F773F7074A11732Z9p1M" TargetMode="External"/><Relationship Id="rId72" Type="http://schemas.openxmlformats.org/officeDocument/2006/relationships/hyperlink" Target="consultantplus://offline/ref=6FE194D22A7789A8E65908B82CDD1F2E39C865FB2F9FB0FCE897CF76FA510A2F7F773F7074A21C38Z9p1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6FE194D22A7789A8E65908B82CDD1F2E39C666FC219BB0FCE897CF76FAZ5p1M" TargetMode="External"/><Relationship Id="rId17" Type="http://schemas.openxmlformats.org/officeDocument/2006/relationships/hyperlink" Target="consultantplus://offline/ref=6FE194D22A7789A8E65908B82CDD1F2E39C962FC2499B0FCE897CF76FAZ5p1M" TargetMode="External"/><Relationship Id="rId25" Type="http://schemas.openxmlformats.org/officeDocument/2006/relationships/hyperlink" Target="consultantplus://offline/ref=6FE194D22A7789A8E65908B82CDD1F2E39C964FF2695B0FCE897CF76FA510A2F7F773F7074A31D33Z9p0M" TargetMode="External"/><Relationship Id="rId33" Type="http://schemas.openxmlformats.org/officeDocument/2006/relationships/hyperlink" Target="consultantplus://offline/ref=6FE194D22A7789A8E65908B82CDD1F2E39C661FE209EB0FCE897CF76FAZ5p1M" TargetMode="External"/><Relationship Id="rId38" Type="http://schemas.openxmlformats.org/officeDocument/2006/relationships/hyperlink" Target="consultantplus://offline/ref=6FE194D22A7789A8E65908B82CDD1F2E39C964FF2695B0FCE897CF76FA510A2F7F773F7071ZAp7M" TargetMode="External"/><Relationship Id="rId46" Type="http://schemas.openxmlformats.org/officeDocument/2006/relationships/hyperlink" Target="consultantplus://offline/ref=6FE194D22A7789A8E65908B82CDD1F2E39C666FC219BB0FCE897CF76FA510A2F7F773F7074A61F33Z9p2M" TargetMode="External"/><Relationship Id="rId59" Type="http://schemas.openxmlformats.org/officeDocument/2006/relationships/hyperlink" Target="consultantplus://offline/ref=6FE194D22A7789A8E65908B82CDD1F2E39C865FB2F9FB0FCE897CF76FA510A2F7F773F7074A01E3DZ9p5M" TargetMode="External"/><Relationship Id="rId67" Type="http://schemas.openxmlformats.org/officeDocument/2006/relationships/hyperlink" Target="consultantplus://offline/ref=6FE194D22A7789A8E65908B82CDD1F2E39C865FB2F9FB0FCE897CF76FA510A2F7F773F7074A21B3AZ9p5M" TargetMode="External"/><Relationship Id="rId20" Type="http://schemas.openxmlformats.org/officeDocument/2006/relationships/hyperlink" Target="consultantplus://offline/ref=6FE194D22A7789A8E65908B82CDD1F2E3CC663FC2396EDF6E0CEC374FD5E5538783E337174A11AZ3pDM" TargetMode="External"/><Relationship Id="rId41" Type="http://schemas.openxmlformats.org/officeDocument/2006/relationships/hyperlink" Target="consultantplus://offline/ref=6FE194D22A7789A8E65908B82CDD1F2E3AC663FD2696EDF6E0CEC374FD5E5538783E337177A118Z3p8M" TargetMode="External"/><Relationship Id="rId54" Type="http://schemas.openxmlformats.org/officeDocument/2006/relationships/hyperlink" Target="consultantplus://offline/ref=6FE194D22A7789A8E65908B82CDD1F2E39C964FF2695B0FCE897CF76FA510A2F7F773F7074A31D33Z9p0M" TargetMode="External"/><Relationship Id="rId62" Type="http://schemas.openxmlformats.org/officeDocument/2006/relationships/hyperlink" Target="consultantplus://offline/ref=6FE194D22A7789A8E65908B82CDD1F2E39C865FB219EB0FCE897CF76FA510A2F7F773F7472ZAp5M" TargetMode="External"/><Relationship Id="rId70" Type="http://schemas.openxmlformats.org/officeDocument/2006/relationships/hyperlink" Target="consultantplus://offline/ref=6FE194D22A7789A8E65908B82CDD1F2E39C865FB2F9FB0FCE897CF76FA510A2F7F773F7074A21D3FZ9p1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E194D22A7789A8E65908B82CDD1F2E39C863FA279AB0FCE897CF76FA510A2F7F773F7075A61D38Z9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96A0-CF9B-4AC7-BD2C-D6CAB34D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23916</Words>
  <Characters>136322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159919</CharactersWithSpaces>
  <SharedDoc>false</SharedDoc>
  <HLinks>
    <vt:vector size="114" baseType="variant">
      <vt:variant>
        <vt:i4>1245195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consultantplus://offline/ref=6FE194D22A7789A8E65908B82CDD1F2E39C865FB2F9FB0FCE897CF76FA510A2F7F773F7076A11AZ3p8M</vt:lpwstr>
      </vt:variant>
      <vt:variant>
        <vt:lpwstr/>
      </vt:variant>
      <vt:variant>
        <vt:i4>1245195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consultantplus://offline/ref=6FE194D22A7789A8E65908B82CDD1F2E39C865FB2F9FB0FCE897CF76FA510A2F7F773F7076A11AZ3p8M</vt:lpwstr>
      </vt:variant>
      <vt:variant>
        <vt:lpwstr/>
      </vt:variant>
      <vt:variant>
        <vt:i4>2097203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consultantplus://offline/ref=6FE194D22A7789A8E65908B82CDD1F2E39C865FB2F9FB0FCE897CF76FA510A2F7F773F7074A21C38Z9p1M</vt:lpwstr>
      </vt:variant>
      <vt:variant>
        <vt:lpwstr/>
      </vt:variant>
      <vt:variant>
        <vt:i4>2228284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consultantplus://offline/ref=6FE194D22A7789A8E65908B82CDD1F2E39C865FB2F9FB0FCE897CF76FA510A2F7F773F7970A1Z1pCM</vt:lpwstr>
      </vt:variant>
      <vt:variant>
        <vt:lpwstr/>
      </vt:variant>
      <vt:variant>
        <vt:i4>2097258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consultantplus://offline/ref=6FE194D22A7789A8E65908B82CDD1F2E39C865FB2F9FB0FCE897CF76FA510A2F7F773F7074A21D3FZ9p1M</vt:lpwstr>
      </vt:variant>
      <vt:variant>
        <vt:lpwstr/>
      </vt:variant>
      <vt:variant>
        <vt:i4>4390993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consultantplus://offline/ref=6FE194D22A7789A8E65908B82CDD1F2E39C865FB2F9FB0FCE897CF76FA510A2F7F773F707DZAp2M</vt:lpwstr>
      </vt:variant>
      <vt:variant>
        <vt:lpwstr/>
      </vt:variant>
      <vt:variant>
        <vt:i4>69272608</vt:i4>
      </vt:variant>
      <vt:variant>
        <vt:i4>36</vt:i4>
      </vt:variant>
      <vt:variant>
        <vt:i4>0</vt:i4>
      </vt:variant>
      <vt:variant>
        <vt:i4>5</vt:i4>
      </vt:variant>
      <vt:variant>
        <vt:lpwstr>D:\Documents\2022\Постановления 2022\Учетная политика Приложения.docx</vt:lpwstr>
      </vt:variant>
      <vt:variant>
        <vt:lpwstr>P5693</vt:lpwstr>
      </vt:variant>
      <vt:variant>
        <vt:i4>2097263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consultantplus://offline/ref=6FE194D22A7789A8E65908B82CDD1F2E39C865FB2F9FB0FCE897CF76FA510A2F7F773F7074A21B3AZ9p5M</vt:lpwstr>
      </vt:variant>
      <vt:variant>
        <vt:lpwstr/>
      </vt:variant>
      <vt:variant>
        <vt:i4>2228279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consultantplus://offline/ref=6FE194D22A7789A8E65908B82CDD1F2E39C865FB2F9FB0FCE897CF76FA510A2F7F773F7276A0Z1pDM</vt:lpwstr>
      </vt:variant>
      <vt:variant>
        <vt:lpwstr/>
      </vt:variant>
      <vt:variant>
        <vt:i4>2097204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consultantplus://offline/ref=6FE194D22A7789A8E65908B82CDD1F2E39C865FB2F9FB0FCE897CF76FA510A2F7F773F7074A1183CZ9p5M</vt:lpwstr>
      </vt:variant>
      <vt:variant>
        <vt:lpwstr/>
      </vt:variant>
      <vt:variant>
        <vt:i4>2097208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consultantplus://offline/ref=6FE194D22A7789A8E65908B82CDD1F2E39C865FB2F9FB0FCE897CF76FA510A2F7F773F7074A11A3EZ9pFM</vt:lpwstr>
      </vt:variant>
      <vt:variant>
        <vt:lpwstr/>
      </vt:variant>
      <vt:variant>
        <vt:i4>2097204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consultantplus://offline/ref=6FE194D22A7789A8E65908B82CDD1F2E39C865FB2F9FB0FCE897CF76FA510A2F7F773F7074A11A39Z9p6M</vt:lpwstr>
      </vt:variant>
      <vt:variant>
        <vt:lpwstr/>
      </vt:variant>
      <vt:variant>
        <vt:i4>4390992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consultantplus://offline/ref=6FE194D22A7789A8E65908B82CDD1F2E39C865FB219EB0FCE897CF76FA510A2F7F773F7472ZAp5M</vt:lpwstr>
      </vt:variant>
      <vt:variant>
        <vt:lpwstr/>
      </vt:variant>
      <vt:variant>
        <vt:i4>2097263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consultantplus://offline/ref=6FE194D22A7789A8E65908B82CDD1F2E39C865FB2F9FB0FCE897CF76FA510A2F7F773F7074A01E3DZ9p5M</vt:lpwstr>
      </vt:variant>
      <vt:variant>
        <vt:lpwstr/>
      </vt:variant>
      <vt:variant>
        <vt:i4>2097263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consultantplus://offline/ref=6FE194D22A7789A8E65908B82CDD1F2E39C865FB2F9FB0FCE897CF76FA510A2F7F773F7074A01E3DZ9p5M</vt:lpwstr>
      </vt:variant>
      <vt:variant>
        <vt:lpwstr/>
      </vt:variant>
      <vt:variant>
        <vt:i4>2097263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consultantplus://offline/ref=6FE194D22A7789A8E65908B82CDD1F2E39C865FB2F9FB0FCE897CF76FA510A2F7F773F7074A01E3DZ9p5M</vt:lpwstr>
      </vt:variant>
      <vt:variant>
        <vt:lpwstr/>
      </vt:variant>
      <vt:variant>
        <vt:i4>2097261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consultantplus://offline/ref=6FE194D22A7789A8E65908B82CDD1F2E39C865FB2F9FB0FCE897CF76FA510A2F7F773F7074A01E3FZ9p5M</vt:lpwstr>
      </vt:variant>
      <vt:variant>
        <vt:lpwstr/>
      </vt:variant>
      <vt:variant>
        <vt:i4>2097261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consultantplus://offline/ref=6FE194D22A7789A8E65908B82CDD1F2E39C865FB2F9FB0FCE897CF76FA510A2F7F773F7074A01E3FZ9p5M</vt:lpwstr>
      </vt:variant>
      <vt:variant>
        <vt:lpwstr/>
      </vt:variant>
      <vt:variant>
        <vt:i4>2097261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consultantplus://offline/ref=6FE194D22A7789A8E65908B82CDD1F2E39C865FB2F9FB0FCE897CF76FA510A2F7F773F7074A01E3FZ9p5M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Пологое</dc:creator>
  <dc:description>Подготовлено экспертами Актион-МЦФЭР</dc:description>
  <cp:lastModifiedBy>Пологое</cp:lastModifiedBy>
  <cp:revision>8</cp:revision>
  <dcterms:created xsi:type="dcterms:W3CDTF">2022-04-20T09:39:00Z</dcterms:created>
  <dcterms:modified xsi:type="dcterms:W3CDTF">2022-04-28T04:28:00Z</dcterms:modified>
</cp:coreProperties>
</file>